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B44D" w14:textId="77777777" w:rsidR="009F486A" w:rsidRDefault="009F486A" w:rsidP="009F486A">
      <w:pPr>
        <w:pStyle w:val="Figure"/>
      </w:pPr>
      <w:bookmarkStart w:id="0" w:name="_GoBack"/>
      <w:bookmarkEnd w:id="0"/>
      <w:r>
        <w:rPr>
          <w:noProof/>
        </w:rPr>
        <w:drawing>
          <wp:inline distT="0" distB="0" distL="0" distR="0" wp14:anchorId="445FB656" wp14:editId="445FB657">
            <wp:extent cx="5029200" cy="1447800"/>
            <wp:effectExtent l="0" t="0" r="0" b="0"/>
            <wp:docPr id="5" name="Picture 5"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445FB44E" w14:textId="77777777" w:rsidR="009F486A" w:rsidRDefault="009F486A" w:rsidP="009F486A">
      <w:pPr>
        <w:pStyle w:val="TableSpacing"/>
      </w:pPr>
    </w:p>
    <w:p w14:paraId="445FB44F" w14:textId="77777777" w:rsidR="009F486A" w:rsidRDefault="009F486A" w:rsidP="009F486A">
      <w:pPr>
        <w:pStyle w:val="DSTOC1-0"/>
      </w:pPr>
      <w:r>
        <w:t>Guide for System Center Monitoring Pack for Windows Server Update Services</w:t>
      </w:r>
    </w:p>
    <w:p w14:paraId="445FB450" w14:textId="77777777" w:rsidR="009F486A" w:rsidRDefault="009F486A" w:rsidP="009F486A">
      <w:r>
        <w:t>Microsoft Corporation</w:t>
      </w:r>
    </w:p>
    <w:p w14:paraId="445FB451" w14:textId="77777777" w:rsidR="009F486A" w:rsidRDefault="009F486A" w:rsidP="009F486A">
      <w:r>
        <w:t xml:space="preserve">Published: October 2012 </w:t>
      </w:r>
    </w:p>
    <w:p w14:paraId="445FB452" w14:textId="77777777" w:rsidR="009F486A" w:rsidRDefault="009F486A" w:rsidP="009F486A">
      <w:r>
        <w:t xml:space="preserve">Send feedback or suggestions about this document to </w:t>
      </w:r>
      <w:hyperlink r:id="rId12" w:history="1">
        <w:r>
          <w:rPr>
            <w:rStyle w:val="Hyperlink"/>
          </w:rPr>
          <w:t>mpgfeed@microsoft.com</w:t>
        </w:r>
      </w:hyperlink>
      <w:r>
        <w:t>. Please include the monitoring pack guide name with your feedback.</w:t>
      </w:r>
    </w:p>
    <w:p w14:paraId="445FB453" w14:textId="77777777" w:rsidR="009F486A" w:rsidRDefault="009F486A" w:rsidP="009F486A">
      <w:r>
        <w:t xml:space="preserve">The Operations Manager team encourages you to provide feedback on the monitoring pack by providing a review on the monitoring pack’s page in the </w:t>
      </w:r>
      <w:hyperlink r:id="rId13" w:history="1">
        <w:r>
          <w:rPr>
            <w:rStyle w:val="Hyperlink"/>
          </w:rPr>
          <w:t>Management Pack Catalog</w:t>
        </w:r>
      </w:hyperlink>
      <w:r>
        <w:t xml:space="preserve"> (http://go.microsoft.com/fwlink/?LinkID=82105).</w:t>
      </w:r>
    </w:p>
    <w:p w14:paraId="445FB454" w14:textId="77777777" w:rsidR="009F486A" w:rsidRDefault="009F486A" w:rsidP="009F486A">
      <w:pPr>
        <w:sectPr w:rsidR="009F486A" w:rsidSect="009F486A">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445FB455" w14:textId="77777777" w:rsidR="009F486A" w:rsidRDefault="009F486A" w:rsidP="009F486A">
      <w:r>
        <w:lastRenderedPageBreak/>
        <w:t>This document is provided "as-is". Information and views expressed in this document, including URL and other Internet Web site references, may change without notice.</w:t>
      </w:r>
    </w:p>
    <w:p w14:paraId="445FB456" w14:textId="77777777" w:rsidR="009F486A" w:rsidRDefault="009F486A" w:rsidP="009F486A">
      <w:r>
        <w:t>Some examples depicted herein are provided for illustration only and are fictitious.  No real association or connection is intended or should be inferred.</w:t>
      </w:r>
    </w:p>
    <w:p w14:paraId="445FB457" w14:textId="77777777" w:rsidR="009F486A" w:rsidRDefault="009F486A" w:rsidP="009F486A">
      <w:r>
        <w:t>This document does not provide you with any legal rights to any intellectual property in any Microsoft product. You may copy and use this document for your internal, reference purposes. You may modify this document for your internal, reference purposes.</w:t>
      </w:r>
    </w:p>
    <w:p w14:paraId="445FB458" w14:textId="77777777" w:rsidR="009F486A" w:rsidRDefault="009F486A" w:rsidP="009F486A">
      <w:r>
        <w:t>© 2012 Microsoft Corporation. All rights reserved.</w:t>
      </w:r>
    </w:p>
    <w:p w14:paraId="445FB459" w14:textId="77777777" w:rsidR="009F486A" w:rsidRDefault="009F486A" w:rsidP="009F486A">
      <w:r>
        <w:t>Microsoft, Active Directory, Bing, BizTalk, Forefront, Hyper-V, Internet Explorer, JScript, SharePoint, Silverlight, SQL Azure, SQL Server, Visio, Visual Basic, Visual Studio, Win32, Windows, Windows Azure, Windows Intune, Windows PowerShell, Windows Server, and Windows Vista are trademarks of the Microsoft group of companies. All other trademarks are property of their respective owners.</w:t>
      </w:r>
    </w:p>
    <w:p w14:paraId="445FB45A" w14:textId="77777777" w:rsidR="009F486A" w:rsidRDefault="009F486A" w:rsidP="009F486A"/>
    <w:p w14:paraId="445FB45B" w14:textId="77777777" w:rsidR="009F486A" w:rsidRDefault="009F486A" w:rsidP="009F486A">
      <w:pPr>
        <w:pStyle w:val="DSTOC1-0"/>
        <w:sectPr w:rsidR="009F486A" w:rsidSect="009F486A">
          <w:footerReference w:type="default" r:id="rId20"/>
          <w:pgSz w:w="12240" w:h="15840" w:code="1"/>
          <w:pgMar w:top="1440" w:right="1800" w:bottom="1440" w:left="1800" w:header="1440" w:footer="1440" w:gutter="0"/>
          <w:cols w:space="720"/>
          <w:docGrid w:linePitch="360"/>
        </w:sectPr>
      </w:pPr>
    </w:p>
    <w:p w14:paraId="445FB45C" w14:textId="77777777" w:rsidR="009F486A" w:rsidRDefault="009F486A" w:rsidP="009F486A">
      <w:pPr>
        <w:pStyle w:val="DSTOC1-0"/>
      </w:pPr>
      <w:r>
        <w:lastRenderedPageBreak/>
        <w:t>Contents</w:t>
      </w:r>
    </w:p>
    <w:p w14:paraId="445FB45D" w14:textId="77777777" w:rsidR="009F486A" w:rsidRDefault="009F486A">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38329324" w:history="1">
        <w:r w:rsidRPr="00FB627B">
          <w:rPr>
            <w:rStyle w:val="Hyperlink"/>
            <w:noProof/>
          </w:rPr>
          <w:t>Guide for System Center Monitoring Pack for Windows Server Update Services (WSUS)</w:t>
        </w:r>
        <w:r>
          <w:rPr>
            <w:noProof/>
          </w:rPr>
          <w:tab/>
        </w:r>
        <w:r>
          <w:rPr>
            <w:noProof/>
          </w:rPr>
          <w:fldChar w:fldCharType="begin"/>
        </w:r>
        <w:r>
          <w:rPr>
            <w:noProof/>
          </w:rPr>
          <w:instrText xml:space="preserve"> PAGEREF _Toc338329324 \h </w:instrText>
        </w:r>
        <w:r>
          <w:rPr>
            <w:noProof/>
          </w:rPr>
        </w:r>
        <w:r>
          <w:rPr>
            <w:noProof/>
          </w:rPr>
          <w:fldChar w:fldCharType="separate"/>
        </w:r>
        <w:r>
          <w:rPr>
            <w:noProof/>
          </w:rPr>
          <w:t>4</w:t>
        </w:r>
        <w:r>
          <w:rPr>
            <w:noProof/>
          </w:rPr>
          <w:fldChar w:fldCharType="end"/>
        </w:r>
      </w:hyperlink>
    </w:p>
    <w:p w14:paraId="445FB45E"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25" w:history="1">
        <w:r w:rsidR="009F486A" w:rsidRPr="00FB627B">
          <w:rPr>
            <w:rStyle w:val="Hyperlink"/>
            <w:noProof/>
          </w:rPr>
          <w:t>Guide History</w:t>
        </w:r>
        <w:r w:rsidR="009F486A">
          <w:rPr>
            <w:noProof/>
          </w:rPr>
          <w:tab/>
        </w:r>
        <w:r w:rsidR="009F486A">
          <w:rPr>
            <w:noProof/>
          </w:rPr>
          <w:fldChar w:fldCharType="begin"/>
        </w:r>
        <w:r w:rsidR="009F486A">
          <w:rPr>
            <w:noProof/>
          </w:rPr>
          <w:instrText xml:space="preserve"> PAGEREF _Toc338329325 \h </w:instrText>
        </w:r>
        <w:r w:rsidR="009F486A">
          <w:rPr>
            <w:noProof/>
          </w:rPr>
        </w:r>
        <w:r w:rsidR="009F486A">
          <w:rPr>
            <w:noProof/>
          </w:rPr>
          <w:fldChar w:fldCharType="separate"/>
        </w:r>
        <w:r w:rsidR="009F486A">
          <w:rPr>
            <w:noProof/>
          </w:rPr>
          <w:t>4</w:t>
        </w:r>
        <w:r w:rsidR="009F486A">
          <w:rPr>
            <w:noProof/>
          </w:rPr>
          <w:fldChar w:fldCharType="end"/>
        </w:r>
      </w:hyperlink>
    </w:p>
    <w:p w14:paraId="445FB45F"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26" w:history="1">
        <w:r w:rsidR="009F486A" w:rsidRPr="00FB627B">
          <w:rPr>
            <w:rStyle w:val="Hyperlink"/>
            <w:noProof/>
          </w:rPr>
          <w:t>Supported Configurations</w:t>
        </w:r>
        <w:r w:rsidR="009F486A">
          <w:rPr>
            <w:noProof/>
          </w:rPr>
          <w:tab/>
        </w:r>
        <w:r w:rsidR="009F486A">
          <w:rPr>
            <w:noProof/>
          </w:rPr>
          <w:fldChar w:fldCharType="begin"/>
        </w:r>
        <w:r w:rsidR="009F486A">
          <w:rPr>
            <w:noProof/>
          </w:rPr>
          <w:instrText xml:space="preserve"> PAGEREF _Toc338329326 \h </w:instrText>
        </w:r>
        <w:r w:rsidR="009F486A">
          <w:rPr>
            <w:noProof/>
          </w:rPr>
        </w:r>
        <w:r w:rsidR="009F486A">
          <w:rPr>
            <w:noProof/>
          </w:rPr>
          <w:fldChar w:fldCharType="separate"/>
        </w:r>
        <w:r w:rsidR="009F486A">
          <w:rPr>
            <w:noProof/>
          </w:rPr>
          <w:t>4</w:t>
        </w:r>
        <w:r w:rsidR="009F486A">
          <w:rPr>
            <w:noProof/>
          </w:rPr>
          <w:fldChar w:fldCharType="end"/>
        </w:r>
      </w:hyperlink>
    </w:p>
    <w:p w14:paraId="445FB460"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27" w:history="1">
        <w:r w:rsidR="009F486A" w:rsidRPr="00FB627B">
          <w:rPr>
            <w:rStyle w:val="Hyperlink"/>
            <w:noProof/>
          </w:rPr>
          <w:t>Prerequisites</w:t>
        </w:r>
        <w:r w:rsidR="009F486A">
          <w:rPr>
            <w:noProof/>
          </w:rPr>
          <w:tab/>
        </w:r>
        <w:r w:rsidR="009F486A">
          <w:rPr>
            <w:noProof/>
          </w:rPr>
          <w:fldChar w:fldCharType="begin"/>
        </w:r>
        <w:r w:rsidR="009F486A">
          <w:rPr>
            <w:noProof/>
          </w:rPr>
          <w:instrText xml:space="preserve"> PAGEREF _Toc338329327 \h </w:instrText>
        </w:r>
        <w:r w:rsidR="009F486A">
          <w:rPr>
            <w:noProof/>
          </w:rPr>
        </w:r>
        <w:r w:rsidR="009F486A">
          <w:rPr>
            <w:noProof/>
          </w:rPr>
          <w:fldChar w:fldCharType="separate"/>
        </w:r>
        <w:r w:rsidR="009F486A">
          <w:rPr>
            <w:noProof/>
          </w:rPr>
          <w:t>4</w:t>
        </w:r>
        <w:r w:rsidR="009F486A">
          <w:rPr>
            <w:noProof/>
          </w:rPr>
          <w:fldChar w:fldCharType="end"/>
        </w:r>
      </w:hyperlink>
    </w:p>
    <w:p w14:paraId="445FB461"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28" w:history="1">
        <w:r w:rsidR="009F486A" w:rsidRPr="00FB627B">
          <w:rPr>
            <w:rStyle w:val="Hyperlink"/>
            <w:noProof/>
          </w:rPr>
          <w:t>Files in this Monitoring Pack</w:t>
        </w:r>
        <w:r w:rsidR="009F486A">
          <w:rPr>
            <w:noProof/>
          </w:rPr>
          <w:tab/>
        </w:r>
        <w:r w:rsidR="009F486A">
          <w:rPr>
            <w:noProof/>
          </w:rPr>
          <w:fldChar w:fldCharType="begin"/>
        </w:r>
        <w:r w:rsidR="009F486A">
          <w:rPr>
            <w:noProof/>
          </w:rPr>
          <w:instrText xml:space="preserve"> PAGEREF _Toc338329328 \h </w:instrText>
        </w:r>
        <w:r w:rsidR="009F486A">
          <w:rPr>
            <w:noProof/>
          </w:rPr>
        </w:r>
        <w:r w:rsidR="009F486A">
          <w:rPr>
            <w:noProof/>
          </w:rPr>
          <w:fldChar w:fldCharType="separate"/>
        </w:r>
        <w:r w:rsidR="009F486A">
          <w:rPr>
            <w:noProof/>
          </w:rPr>
          <w:t>4</w:t>
        </w:r>
        <w:r w:rsidR="009F486A">
          <w:rPr>
            <w:noProof/>
          </w:rPr>
          <w:fldChar w:fldCharType="end"/>
        </w:r>
      </w:hyperlink>
    </w:p>
    <w:p w14:paraId="445FB462" w14:textId="77777777" w:rsidR="009F486A" w:rsidRDefault="009B7A18">
      <w:pPr>
        <w:pStyle w:val="TOC1"/>
        <w:tabs>
          <w:tab w:val="right" w:leader="dot" w:pos="8630"/>
        </w:tabs>
        <w:rPr>
          <w:rFonts w:asciiTheme="minorHAnsi" w:eastAsiaTheme="minorEastAsia" w:hAnsiTheme="minorHAnsi" w:cstheme="minorBidi"/>
          <w:noProof/>
          <w:kern w:val="0"/>
          <w:sz w:val="22"/>
          <w:szCs w:val="22"/>
        </w:rPr>
      </w:pPr>
      <w:hyperlink w:anchor="_Toc338329329" w:history="1">
        <w:r w:rsidR="009F486A" w:rsidRPr="00FB627B">
          <w:rPr>
            <w:rStyle w:val="Hyperlink"/>
            <w:noProof/>
          </w:rPr>
          <w:t>Monitoring Pack Purpose</w:t>
        </w:r>
        <w:r w:rsidR="009F486A">
          <w:rPr>
            <w:noProof/>
          </w:rPr>
          <w:tab/>
        </w:r>
        <w:r w:rsidR="009F486A">
          <w:rPr>
            <w:noProof/>
          </w:rPr>
          <w:fldChar w:fldCharType="begin"/>
        </w:r>
        <w:r w:rsidR="009F486A">
          <w:rPr>
            <w:noProof/>
          </w:rPr>
          <w:instrText xml:space="preserve"> PAGEREF _Toc338329329 \h </w:instrText>
        </w:r>
        <w:r w:rsidR="009F486A">
          <w:rPr>
            <w:noProof/>
          </w:rPr>
        </w:r>
        <w:r w:rsidR="009F486A">
          <w:rPr>
            <w:noProof/>
          </w:rPr>
          <w:fldChar w:fldCharType="separate"/>
        </w:r>
        <w:r w:rsidR="009F486A">
          <w:rPr>
            <w:noProof/>
          </w:rPr>
          <w:t>5</w:t>
        </w:r>
        <w:r w:rsidR="009F486A">
          <w:rPr>
            <w:noProof/>
          </w:rPr>
          <w:fldChar w:fldCharType="end"/>
        </w:r>
      </w:hyperlink>
    </w:p>
    <w:p w14:paraId="445FB463" w14:textId="77777777" w:rsidR="009F486A" w:rsidRDefault="009B7A18">
      <w:pPr>
        <w:pStyle w:val="TOC1"/>
        <w:tabs>
          <w:tab w:val="right" w:leader="dot" w:pos="8630"/>
        </w:tabs>
        <w:rPr>
          <w:rFonts w:asciiTheme="minorHAnsi" w:eastAsiaTheme="minorEastAsia" w:hAnsiTheme="minorHAnsi" w:cstheme="minorBidi"/>
          <w:noProof/>
          <w:kern w:val="0"/>
          <w:sz w:val="22"/>
          <w:szCs w:val="22"/>
        </w:rPr>
      </w:pPr>
      <w:hyperlink w:anchor="_Toc338329330" w:history="1">
        <w:r w:rsidR="009F486A" w:rsidRPr="00FB627B">
          <w:rPr>
            <w:rStyle w:val="Hyperlink"/>
            <w:noProof/>
          </w:rPr>
          <w:t>Monitoring Scenarios</w:t>
        </w:r>
        <w:r w:rsidR="009F486A">
          <w:rPr>
            <w:noProof/>
          </w:rPr>
          <w:tab/>
        </w:r>
        <w:r w:rsidR="009F486A">
          <w:rPr>
            <w:noProof/>
          </w:rPr>
          <w:fldChar w:fldCharType="begin"/>
        </w:r>
        <w:r w:rsidR="009F486A">
          <w:rPr>
            <w:noProof/>
          </w:rPr>
          <w:instrText xml:space="preserve"> PAGEREF _Toc338329330 \h </w:instrText>
        </w:r>
        <w:r w:rsidR="009F486A">
          <w:rPr>
            <w:noProof/>
          </w:rPr>
        </w:r>
        <w:r w:rsidR="009F486A">
          <w:rPr>
            <w:noProof/>
          </w:rPr>
          <w:fldChar w:fldCharType="separate"/>
        </w:r>
        <w:r w:rsidR="009F486A">
          <w:rPr>
            <w:noProof/>
          </w:rPr>
          <w:t>5</w:t>
        </w:r>
        <w:r w:rsidR="009F486A">
          <w:rPr>
            <w:noProof/>
          </w:rPr>
          <w:fldChar w:fldCharType="end"/>
        </w:r>
      </w:hyperlink>
    </w:p>
    <w:p w14:paraId="445FB464"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31" w:history="1">
        <w:r w:rsidR="009F486A" w:rsidRPr="00FB627B">
          <w:rPr>
            <w:rStyle w:val="Hyperlink"/>
            <w:noProof/>
          </w:rPr>
          <w:t>Client Health Rollup</w:t>
        </w:r>
        <w:r w:rsidR="009F486A">
          <w:rPr>
            <w:noProof/>
          </w:rPr>
          <w:tab/>
        </w:r>
        <w:r w:rsidR="009F486A">
          <w:rPr>
            <w:noProof/>
          </w:rPr>
          <w:fldChar w:fldCharType="begin"/>
        </w:r>
        <w:r w:rsidR="009F486A">
          <w:rPr>
            <w:noProof/>
          </w:rPr>
          <w:instrText xml:space="preserve"> PAGEREF _Toc338329331 \h </w:instrText>
        </w:r>
        <w:r w:rsidR="009F486A">
          <w:rPr>
            <w:noProof/>
          </w:rPr>
        </w:r>
        <w:r w:rsidR="009F486A">
          <w:rPr>
            <w:noProof/>
          </w:rPr>
          <w:fldChar w:fldCharType="separate"/>
        </w:r>
        <w:r w:rsidR="009F486A">
          <w:rPr>
            <w:noProof/>
          </w:rPr>
          <w:t>5</w:t>
        </w:r>
        <w:r w:rsidR="009F486A">
          <w:rPr>
            <w:noProof/>
          </w:rPr>
          <w:fldChar w:fldCharType="end"/>
        </w:r>
      </w:hyperlink>
    </w:p>
    <w:p w14:paraId="445FB465"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32" w:history="1">
        <w:r w:rsidR="009F486A" w:rsidRPr="00FB627B">
          <w:rPr>
            <w:rStyle w:val="Hyperlink"/>
            <w:noProof/>
          </w:rPr>
          <w:t>Core Health Rollup</w:t>
        </w:r>
        <w:r w:rsidR="009F486A">
          <w:rPr>
            <w:noProof/>
          </w:rPr>
          <w:tab/>
        </w:r>
        <w:r w:rsidR="009F486A">
          <w:rPr>
            <w:noProof/>
          </w:rPr>
          <w:fldChar w:fldCharType="begin"/>
        </w:r>
        <w:r w:rsidR="009F486A">
          <w:rPr>
            <w:noProof/>
          </w:rPr>
          <w:instrText xml:space="preserve"> PAGEREF _Toc338329332 \h </w:instrText>
        </w:r>
        <w:r w:rsidR="009F486A">
          <w:rPr>
            <w:noProof/>
          </w:rPr>
        </w:r>
        <w:r w:rsidR="009F486A">
          <w:rPr>
            <w:noProof/>
          </w:rPr>
          <w:fldChar w:fldCharType="separate"/>
        </w:r>
        <w:r w:rsidR="009F486A">
          <w:rPr>
            <w:noProof/>
          </w:rPr>
          <w:t>6</w:t>
        </w:r>
        <w:r w:rsidR="009F486A">
          <w:rPr>
            <w:noProof/>
          </w:rPr>
          <w:fldChar w:fldCharType="end"/>
        </w:r>
      </w:hyperlink>
    </w:p>
    <w:p w14:paraId="445FB466"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33" w:history="1">
        <w:r w:rsidR="009F486A" w:rsidRPr="00FB627B">
          <w:rPr>
            <w:rStyle w:val="Hyperlink"/>
            <w:noProof/>
          </w:rPr>
          <w:t>Database Health Rollup</w:t>
        </w:r>
        <w:r w:rsidR="009F486A">
          <w:rPr>
            <w:noProof/>
          </w:rPr>
          <w:tab/>
        </w:r>
        <w:r w:rsidR="009F486A">
          <w:rPr>
            <w:noProof/>
          </w:rPr>
          <w:fldChar w:fldCharType="begin"/>
        </w:r>
        <w:r w:rsidR="009F486A">
          <w:rPr>
            <w:noProof/>
          </w:rPr>
          <w:instrText xml:space="preserve"> PAGEREF _Toc338329333 \h </w:instrText>
        </w:r>
        <w:r w:rsidR="009F486A">
          <w:rPr>
            <w:noProof/>
          </w:rPr>
        </w:r>
        <w:r w:rsidR="009F486A">
          <w:rPr>
            <w:noProof/>
          </w:rPr>
          <w:fldChar w:fldCharType="separate"/>
        </w:r>
        <w:r w:rsidR="009F486A">
          <w:rPr>
            <w:noProof/>
          </w:rPr>
          <w:t>7</w:t>
        </w:r>
        <w:r w:rsidR="009F486A">
          <w:rPr>
            <w:noProof/>
          </w:rPr>
          <w:fldChar w:fldCharType="end"/>
        </w:r>
      </w:hyperlink>
    </w:p>
    <w:p w14:paraId="445FB467" w14:textId="77777777" w:rsidR="009F486A" w:rsidRDefault="009B7A18">
      <w:pPr>
        <w:pStyle w:val="TOC3"/>
        <w:tabs>
          <w:tab w:val="right" w:leader="dot" w:pos="8630"/>
        </w:tabs>
        <w:rPr>
          <w:rFonts w:asciiTheme="minorHAnsi" w:eastAsiaTheme="minorEastAsia" w:hAnsiTheme="minorHAnsi" w:cstheme="minorBidi"/>
          <w:noProof/>
          <w:kern w:val="0"/>
          <w:sz w:val="22"/>
          <w:szCs w:val="22"/>
        </w:rPr>
      </w:pPr>
      <w:hyperlink w:anchor="_Toc338329334" w:history="1">
        <w:r w:rsidR="009F486A" w:rsidRPr="00FB627B">
          <w:rPr>
            <w:rStyle w:val="Hyperlink"/>
            <w:noProof/>
          </w:rPr>
          <w:t>Web Services Health Rollup</w:t>
        </w:r>
        <w:r w:rsidR="009F486A">
          <w:rPr>
            <w:noProof/>
          </w:rPr>
          <w:tab/>
        </w:r>
        <w:r w:rsidR="009F486A">
          <w:rPr>
            <w:noProof/>
          </w:rPr>
          <w:fldChar w:fldCharType="begin"/>
        </w:r>
        <w:r w:rsidR="009F486A">
          <w:rPr>
            <w:noProof/>
          </w:rPr>
          <w:instrText xml:space="preserve"> PAGEREF _Toc338329334 \h </w:instrText>
        </w:r>
        <w:r w:rsidR="009F486A">
          <w:rPr>
            <w:noProof/>
          </w:rPr>
        </w:r>
        <w:r w:rsidR="009F486A">
          <w:rPr>
            <w:noProof/>
          </w:rPr>
          <w:fldChar w:fldCharType="separate"/>
        </w:r>
        <w:r w:rsidR="009F486A">
          <w:rPr>
            <w:noProof/>
          </w:rPr>
          <w:t>7</w:t>
        </w:r>
        <w:r w:rsidR="009F486A">
          <w:rPr>
            <w:noProof/>
          </w:rPr>
          <w:fldChar w:fldCharType="end"/>
        </w:r>
      </w:hyperlink>
    </w:p>
    <w:p w14:paraId="445FB468" w14:textId="77777777" w:rsidR="009F486A" w:rsidRDefault="009B7A18">
      <w:pPr>
        <w:pStyle w:val="TOC2"/>
        <w:tabs>
          <w:tab w:val="right" w:leader="dot" w:pos="8630"/>
        </w:tabs>
        <w:rPr>
          <w:rFonts w:asciiTheme="minorHAnsi" w:eastAsiaTheme="minorEastAsia" w:hAnsiTheme="minorHAnsi" w:cstheme="minorBidi"/>
          <w:noProof/>
          <w:kern w:val="0"/>
          <w:sz w:val="22"/>
          <w:szCs w:val="22"/>
        </w:rPr>
      </w:pPr>
      <w:hyperlink w:anchor="_Toc338329335" w:history="1">
        <w:r w:rsidR="009F486A" w:rsidRPr="00FB627B">
          <w:rPr>
            <w:rStyle w:val="Hyperlink"/>
            <w:noProof/>
          </w:rPr>
          <w:t>WSUS Performance Counter Rules</w:t>
        </w:r>
        <w:r w:rsidR="009F486A">
          <w:rPr>
            <w:noProof/>
          </w:rPr>
          <w:tab/>
        </w:r>
        <w:r w:rsidR="009F486A">
          <w:rPr>
            <w:noProof/>
          </w:rPr>
          <w:fldChar w:fldCharType="begin"/>
        </w:r>
        <w:r w:rsidR="009F486A">
          <w:rPr>
            <w:noProof/>
          </w:rPr>
          <w:instrText xml:space="preserve"> PAGEREF _Toc338329335 \h </w:instrText>
        </w:r>
        <w:r w:rsidR="009F486A">
          <w:rPr>
            <w:noProof/>
          </w:rPr>
        </w:r>
        <w:r w:rsidR="009F486A">
          <w:rPr>
            <w:noProof/>
          </w:rPr>
          <w:fldChar w:fldCharType="separate"/>
        </w:r>
        <w:r w:rsidR="009F486A">
          <w:rPr>
            <w:noProof/>
          </w:rPr>
          <w:t>8</w:t>
        </w:r>
        <w:r w:rsidR="009F486A">
          <w:rPr>
            <w:noProof/>
          </w:rPr>
          <w:fldChar w:fldCharType="end"/>
        </w:r>
      </w:hyperlink>
    </w:p>
    <w:p w14:paraId="445FB469" w14:textId="77777777" w:rsidR="009F486A" w:rsidRDefault="009B7A18">
      <w:pPr>
        <w:pStyle w:val="TOC1"/>
        <w:tabs>
          <w:tab w:val="right" w:leader="dot" w:pos="8630"/>
        </w:tabs>
        <w:rPr>
          <w:rFonts w:asciiTheme="minorHAnsi" w:eastAsiaTheme="minorEastAsia" w:hAnsiTheme="minorHAnsi" w:cstheme="minorBidi"/>
          <w:noProof/>
          <w:kern w:val="0"/>
          <w:sz w:val="22"/>
          <w:szCs w:val="22"/>
        </w:rPr>
      </w:pPr>
      <w:hyperlink w:anchor="_Toc338329336" w:history="1">
        <w:r w:rsidR="009F486A" w:rsidRPr="00FB627B">
          <w:rPr>
            <w:rStyle w:val="Hyperlink"/>
            <w:noProof/>
          </w:rPr>
          <w:t>How Health Rolls Up</w:t>
        </w:r>
        <w:r w:rsidR="009F486A">
          <w:rPr>
            <w:noProof/>
          </w:rPr>
          <w:tab/>
        </w:r>
        <w:r w:rsidR="009F486A">
          <w:rPr>
            <w:noProof/>
          </w:rPr>
          <w:fldChar w:fldCharType="begin"/>
        </w:r>
        <w:r w:rsidR="009F486A">
          <w:rPr>
            <w:noProof/>
          </w:rPr>
          <w:instrText xml:space="preserve"> PAGEREF _Toc338329336 \h </w:instrText>
        </w:r>
        <w:r w:rsidR="009F486A">
          <w:rPr>
            <w:noProof/>
          </w:rPr>
        </w:r>
        <w:r w:rsidR="009F486A">
          <w:rPr>
            <w:noProof/>
          </w:rPr>
          <w:fldChar w:fldCharType="separate"/>
        </w:r>
        <w:r w:rsidR="009F486A">
          <w:rPr>
            <w:noProof/>
          </w:rPr>
          <w:t>9</w:t>
        </w:r>
        <w:r w:rsidR="009F486A">
          <w:rPr>
            <w:noProof/>
          </w:rPr>
          <w:fldChar w:fldCharType="end"/>
        </w:r>
      </w:hyperlink>
    </w:p>
    <w:p w14:paraId="445FB46A" w14:textId="77777777" w:rsidR="009F486A" w:rsidRDefault="009B7A18">
      <w:pPr>
        <w:pStyle w:val="TOC1"/>
        <w:tabs>
          <w:tab w:val="right" w:leader="dot" w:pos="8630"/>
        </w:tabs>
        <w:rPr>
          <w:rFonts w:asciiTheme="minorHAnsi" w:eastAsiaTheme="minorEastAsia" w:hAnsiTheme="minorHAnsi" w:cstheme="minorBidi"/>
          <w:noProof/>
          <w:kern w:val="0"/>
          <w:sz w:val="22"/>
          <w:szCs w:val="22"/>
        </w:rPr>
      </w:pPr>
      <w:hyperlink w:anchor="_Toc338329337" w:history="1">
        <w:r w:rsidR="009F486A" w:rsidRPr="00FB627B">
          <w:rPr>
            <w:rStyle w:val="Hyperlink"/>
            <w:noProof/>
          </w:rPr>
          <w:t>Links</w:t>
        </w:r>
        <w:r w:rsidR="009F486A">
          <w:rPr>
            <w:noProof/>
          </w:rPr>
          <w:tab/>
        </w:r>
        <w:r w:rsidR="009F486A">
          <w:rPr>
            <w:noProof/>
          </w:rPr>
          <w:fldChar w:fldCharType="begin"/>
        </w:r>
        <w:r w:rsidR="009F486A">
          <w:rPr>
            <w:noProof/>
          </w:rPr>
          <w:instrText xml:space="preserve"> PAGEREF _Toc338329337 \h </w:instrText>
        </w:r>
        <w:r w:rsidR="009F486A">
          <w:rPr>
            <w:noProof/>
          </w:rPr>
        </w:r>
        <w:r w:rsidR="009F486A">
          <w:rPr>
            <w:noProof/>
          </w:rPr>
          <w:fldChar w:fldCharType="separate"/>
        </w:r>
        <w:r w:rsidR="009F486A">
          <w:rPr>
            <w:noProof/>
          </w:rPr>
          <w:t>10</w:t>
        </w:r>
        <w:r w:rsidR="009F486A">
          <w:rPr>
            <w:noProof/>
          </w:rPr>
          <w:fldChar w:fldCharType="end"/>
        </w:r>
      </w:hyperlink>
    </w:p>
    <w:p w14:paraId="445FB46B" w14:textId="77777777" w:rsidR="009F486A" w:rsidRDefault="009B7A18">
      <w:pPr>
        <w:pStyle w:val="TOC2"/>
        <w:tabs>
          <w:tab w:val="right" w:leader="dot" w:pos="8630"/>
        </w:tabs>
        <w:rPr>
          <w:rFonts w:asciiTheme="minorHAnsi" w:eastAsiaTheme="minorEastAsia" w:hAnsiTheme="minorHAnsi" w:cstheme="minorBidi"/>
          <w:noProof/>
          <w:kern w:val="0"/>
          <w:sz w:val="22"/>
          <w:szCs w:val="22"/>
        </w:rPr>
      </w:pPr>
      <w:hyperlink w:anchor="_Toc338329338" w:history="1">
        <w:r w:rsidR="009F486A" w:rsidRPr="00FB627B">
          <w:rPr>
            <w:rStyle w:val="Hyperlink"/>
            <w:noProof/>
          </w:rPr>
          <w:t>System Center 2012 - Operations Manager</w:t>
        </w:r>
        <w:r w:rsidR="009F486A">
          <w:rPr>
            <w:noProof/>
          </w:rPr>
          <w:tab/>
        </w:r>
        <w:r w:rsidR="009F486A">
          <w:rPr>
            <w:noProof/>
          </w:rPr>
          <w:fldChar w:fldCharType="begin"/>
        </w:r>
        <w:r w:rsidR="009F486A">
          <w:rPr>
            <w:noProof/>
          </w:rPr>
          <w:instrText xml:space="preserve"> PAGEREF _Toc338329338 \h </w:instrText>
        </w:r>
        <w:r w:rsidR="009F486A">
          <w:rPr>
            <w:noProof/>
          </w:rPr>
        </w:r>
        <w:r w:rsidR="009F486A">
          <w:rPr>
            <w:noProof/>
          </w:rPr>
          <w:fldChar w:fldCharType="separate"/>
        </w:r>
        <w:r w:rsidR="009F486A">
          <w:rPr>
            <w:noProof/>
          </w:rPr>
          <w:t>10</w:t>
        </w:r>
        <w:r w:rsidR="009F486A">
          <w:rPr>
            <w:noProof/>
          </w:rPr>
          <w:fldChar w:fldCharType="end"/>
        </w:r>
      </w:hyperlink>
    </w:p>
    <w:p w14:paraId="445FB46C" w14:textId="77777777" w:rsidR="009F486A" w:rsidRDefault="009B7A18">
      <w:pPr>
        <w:pStyle w:val="TOC2"/>
        <w:tabs>
          <w:tab w:val="right" w:leader="dot" w:pos="8630"/>
        </w:tabs>
        <w:rPr>
          <w:rFonts w:asciiTheme="minorHAnsi" w:eastAsiaTheme="minorEastAsia" w:hAnsiTheme="minorHAnsi" w:cstheme="minorBidi"/>
          <w:noProof/>
          <w:kern w:val="0"/>
          <w:sz w:val="22"/>
          <w:szCs w:val="22"/>
        </w:rPr>
      </w:pPr>
      <w:hyperlink w:anchor="_Toc338329339" w:history="1">
        <w:r w:rsidR="009F486A" w:rsidRPr="00FB627B">
          <w:rPr>
            <w:rStyle w:val="Hyperlink"/>
            <w:noProof/>
          </w:rPr>
          <w:t>Operations Manager 2007 R2</w:t>
        </w:r>
        <w:r w:rsidR="009F486A">
          <w:rPr>
            <w:noProof/>
          </w:rPr>
          <w:tab/>
        </w:r>
        <w:r w:rsidR="009F486A">
          <w:rPr>
            <w:noProof/>
          </w:rPr>
          <w:fldChar w:fldCharType="begin"/>
        </w:r>
        <w:r w:rsidR="009F486A">
          <w:rPr>
            <w:noProof/>
          </w:rPr>
          <w:instrText xml:space="preserve"> PAGEREF _Toc338329339 \h </w:instrText>
        </w:r>
        <w:r w:rsidR="009F486A">
          <w:rPr>
            <w:noProof/>
          </w:rPr>
        </w:r>
        <w:r w:rsidR="009F486A">
          <w:rPr>
            <w:noProof/>
          </w:rPr>
          <w:fldChar w:fldCharType="separate"/>
        </w:r>
        <w:r w:rsidR="009F486A">
          <w:rPr>
            <w:noProof/>
          </w:rPr>
          <w:t>11</w:t>
        </w:r>
        <w:r w:rsidR="009F486A">
          <w:rPr>
            <w:noProof/>
          </w:rPr>
          <w:fldChar w:fldCharType="end"/>
        </w:r>
      </w:hyperlink>
    </w:p>
    <w:p w14:paraId="445FB46D" w14:textId="77777777" w:rsidR="009F486A" w:rsidRDefault="009B7A18">
      <w:pPr>
        <w:pStyle w:val="TOC1"/>
        <w:tabs>
          <w:tab w:val="right" w:leader="dot" w:pos="8630"/>
        </w:tabs>
        <w:rPr>
          <w:rFonts w:asciiTheme="minorHAnsi" w:eastAsiaTheme="minorEastAsia" w:hAnsiTheme="minorHAnsi" w:cstheme="minorBidi"/>
          <w:noProof/>
          <w:kern w:val="0"/>
          <w:sz w:val="22"/>
          <w:szCs w:val="22"/>
        </w:rPr>
      </w:pPr>
      <w:hyperlink w:anchor="_Toc338329340" w:history="1">
        <w:r w:rsidR="009F486A" w:rsidRPr="00FB627B">
          <w:rPr>
            <w:rStyle w:val="Hyperlink"/>
            <w:noProof/>
          </w:rPr>
          <w:t>Appendix: Monitoring Pack Contents</w:t>
        </w:r>
        <w:r w:rsidR="009F486A">
          <w:rPr>
            <w:noProof/>
          </w:rPr>
          <w:tab/>
        </w:r>
        <w:r w:rsidR="009F486A">
          <w:rPr>
            <w:noProof/>
          </w:rPr>
          <w:fldChar w:fldCharType="begin"/>
        </w:r>
        <w:r w:rsidR="009F486A">
          <w:rPr>
            <w:noProof/>
          </w:rPr>
          <w:instrText xml:space="preserve"> PAGEREF _Toc338329340 \h </w:instrText>
        </w:r>
        <w:r w:rsidR="009F486A">
          <w:rPr>
            <w:noProof/>
          </w:rPr>
        </w:r>
        <w:r w:rsidR="009F486A">
          <w:rPr>
            <w:noProof/>
          </w:rPr>
          <w:fldChar w:fldCharType="separate"/>
        </w:r>
        <w:r w:rsidR="009F486A">
          <w:rPr>
            <w:noProof/>
          </w:rPr>
          <w:t>11</w:t>
        </w:r>
        <w:r w:rsidR="009F486A">
          <w:rPr>
            <w:noProof/>
          </w:rPr>
          <w:fldChar w:fldCharType="end"/>
        </w:r>
      </w:hyperlink>
    </w:p>
    <w:p w14:paraId="445FB46E" w14:textId="77777777" w:rsidR="009F486A" w:rsidRDefault="009B7A18">
      <w:pPr>
        <w:pStyle w:val="TOC2"/>
        <w:tabs>
          <w:tab w:val="right" w:leader="dot" w:pos="8630"/>
        </w:tabs>
        <w:rPr>
          <w:rFonts w:asciiTheme="minorHAnsi" w:eastAsiaTheme="minorEastAsia" w:hAnsiTheme="minorHAnsi" w:cstheme="minorBidi"/>
          <w:noProof/>
          <w:kern w:val="0"/>
          <w:sz w:val="22"/>
          <w:szCs w:val="22"/>
        </w:rPr>
      </w:pPr>
      <w:hyperlink w:anchor="_Toc338329341" w:history="1">
        <w:r w:rsidR="009F486A" w:rsidRPr="00FB627B">
          <w:rPr>
            <w:rStyle w:val="Hyperlink"/>
            <w:noProof/>
          </w:rPr>
          <w:t>Microsoft.SystemCenter.License.Standard Discovery</w:t>
        </w:r>
        <w:r w:rsidR="009F486A">
          <w:rPr>
            <w:noProof/>
          </w:rPr>
          <w:tab/>
        </w:r>
        <w:r w:rsidR="009F486A">
          <w:rPr>
            <w:noProof/>
          </w:rPr>
          <w:fldChar w:fldCharType="begin"/>
        </w:r>
        <w:r w:rsidR="009F486A">
          <w:rPr>
            <w:noProof/>
          </w:rPr>
          <w:instrText xml:space="preserve"> PAGEREF _Toc338329341 \h </w:instrText>
        </w:r>
        <w:r w:rsidR="009F486A">
          <w:rPr>
            <w:noProof/>
          </w:rPr>
        </w:r>
        <w:r w:rsidR="009F486A">
          <w:rPr>
            <w:noProof/>
          </w:rPr>
          <w:fldChar w:fldCharType="separate"/>
        </w:r>
        <w:r w:rsidR="009F486A">
          <w:rPr>
            <w:noProof/>
          </w:rPr>
          <w:t>11</w:t>
        </w:r>
        <w:r w:rsidR="009F486A">
          <w:rPr>
            <w:noProof/>
          </w:rPr>
          <w:fldChar w:fldCharType="end"/>
        </w:r>
      </w:hyperlink>
    </w:p>
    <w:p w14:paraId="445FB46F" w14:textId="77777777" w:rsidR="009F486A" w:rsidRDefault="009B7A18">
      <w:pPr>
        <w:pStyle w:val="TOC2"/>
        <w:tabs>
          <w:tab w:val="right" w:leader="dot" w:pos="8630"/>
        </w:tabs>
        <w:rPr>
          <w:rFonts w:asciiTheme="minorHAnsi" w:eastAsiaTheme="minorEastAsia" w:hAnsiTheme="minorHAnsi" w:cstheme="minorBidi"/>
          <w:noProof/>
          <w:kern w:val="0"/>
          <w:sz w:val="22"/>
          <w:szCs w:val="22"/>
        </w:rPr>
      </w:pPr>
      <w:hyperlink w:anchor="_Toc338329342" w:history="1">
        <w:r w:rsidR="009F486A" w:rsidRPr="00FB627B">
          <w:rPr>
            <w:rStyle w:val="Hyperlink"/>
            <w:noProof/>
          </w:rPr>
          <w:t>Microsoft.Windows.Server.UpdateServices.2012.Server Discovery</w:t>
        </w:r>
        <w:r w:rsidR="009F486A">
          <w:rPr>
            <w:noProof/>
          </w:rPr>
          <w:tab/>
        </w:r>
        <w:r w:rsidR="009F486A">
          <w:rPr>
            <w:noProof/>
          </w:rPr>
          <w:fldChar w:fldCharType="begin"/>
        </w:r>
        <w:r w:rsidR="009F486A">
          <w:rPr>
            <w:noProof/>
          </w:rPr>
          <w:instrText xml:space="preserve"> PAGEREF _Toc338329342 \h </w:instrText>
        </w:r>
        <w:r w:rsidR="009F486A">
          <w:rPr>
            <w:noProof/>
          </w:rPr>
        </w:r>
        <w:r w:rsidR="009F486A">
          <w:rPr>
            <w:noProof/>
          </w:rPr>
          <w:fldChar w:fldCharType="separate"/>
        </w:r>
        <w:r w:rsidR="009F486A">
          <w:rPr>
            <w:noProof/>
          </w:rPr>
          <w:t>12</w:t>
        </w:r>
        <w:r w:rsidR="009F486A">
          <w:rPr>
            <w:noProof/>
          </w:rPr>
          <w:fldChar w:fldCharType="end"/>
        </w:r>
      </w:hyperlink>
    </w:p>
    <w:p w14:paraId="445FB470" w14:textId="77777777" w:rsidR="009F486A" w:rsidRDefault="009F486A" w:rsidP="009F486A">
      <w:pPr>
        <w:sectPr w:rsidR="009F486A" w:rsidSect="009F486A">
          <w:footerReference w:type="default" r:id="rId21"/>
          <w:type w:val="oddPage"/>
          <w:pgSz w:w="12240" w:h="15840" w:code="1"/>
          <w:pgMar w:top="1440" w:right="1800" w:bottom="1440" w:left="1800" w:header="1440" w:footer="1440" w:gutter="0"/>
          <w:cols w:space="720"/>
          <w:docGrid w:linePitch="360"/>
        </w:sectPr>
      </w:pPr>
      <w:r>
        <w:fldChar w:fldCharType="end"/>
      </w:r>
    </w:p>
    <w:p w14:paraId="445FB471" w14:textId="77777777" w:rsidR="009F486A" w:rsidRDefault="009F486A">
      <w:pPr>
        <w:pStyle w:val="Heading1"/>
      </w:pPr>
      <w:bookmarkStart w:id="1" w:name="_Toc338329324"/>
      <w:r>
        <w:lastRenderedPageBreak/>
        <w:t>Guide for System Center Monitoring Pack for Windows Server Update Services (WSUS)</w:t>
      </w:r>
      <w:bookmarkStart w:id="2" w:name="z05bbf0fcba584aacbbbef45cbb7e5cf9"/>
      <w:bookmarkEnd w:id="2"/>
      <w:bookmarkEnd w:id="1"/>
    </w:p>
    <w:p w14:paraId="445FB472" w14:textId="77777777" w:rsidR="009F486A" w:rsidRDefault="009F486A">
      <w:r>
        <w:t>This guide was written based on version 7.0.8560.0 of the Monitoring Pack for Windows Server 2012 Windows Server Update Services (WSUS).</w:t>
      </w:r>
    </w:p>
    <w:p w14:paraId="445FB473" w14:textId="77777777" w:rsidR="009F486A" w:rsidRDefault="009F486A">
      <w:pPr>
        <w:pStyle w:val="Heading3"/>
      </w:pPr>
      <w:bookmarkStart w:id="3" w:name="_Toc338329325"/>
      <w:r>
        <w:t>Guide History</w:t>
      </w:r>
      <w:bookmarkEnd w:id="3"/>
    </w:p>
    <w:p w14:paraId="445FB474" w14:textId="77777777" w:rsidR="009F486A" w:rsidRDefault="009F486A">
      <w:pPr>
        <w:pStyle w:val="TableSpacing"/>
      </w:pPr>
    </w:p>
    <w:tbl>
      <w:tblPr>
        <w:tblStyle w:val="TablewithHeader"/>
        <w:tblW w:w="0" w:type="auto"/>
        <w:tblLook w:val="01E0" w:firstRow="1" w:lastRow="1" w:firstColumn="1" w:lastColumn="1" w:noHBand="0" w:noVBand="0"/>
      </w:tblPr>
      <w:tblGrid>
        <w:gridCol w:w="4406"/>
        <w:gridCol w:w="4406"/>
      </w:tblGrid>
      <w:tr w:rsidR="009F486A" w14:paraId="445FB477" w14:textId="77777777" w:rsidTr="00B604E3">
        <w:trPr>
          <w:cnfStyle w:val="100000000000" w:firstRow="1" w:lastRow="0" w:firstColumn="0" w:lastColumn="0" w:oddVBand="0" w:evenVBand="0" w:oddHBand="0" w:evenHBand="0" w:firstRowFirstColumn="0" w:firstRowLastColumn="0" w:lastRowFirstColumn="0" w:lastRowLastColumn="0"/>
        </w:trPr>
        <w:tc>
          <w:tcPr>
            <w:tcW w:w="4428" w:type="dxa"/>
          </w:tcPr>
          <w:p w14:paraId="445FB475" w14:textId="77777777" w:rsidR="009F486A" w:rsidRDefault="009F486A">
            <w:r>
              <w:t>Release Date</w:t>
            </w:r>
          </w:p>
        </w:tc>
        <w:tc>
          <w:tcPr>
            <w:tcW w:w="4428" w:type="dxa"/>
          </w:tcPr>
          <w:p w14:paraId="445FB476" w14:textId="77777777" w:rsidR="009F486A" w:rsidRDefault="009F486A">
            <w:r>
              <w:t>Changes</w:t>
            </w:r>
          </w:p>
        </w:tc>
      </w:tr>
      <w:tr w:rsidR="009F486A" w14:paraId="445FB47A" w14:textId="77777777" w:rsidTr="00B604E3">
        <w:tc>
          <w:tcPr>
            <w:tcW w:w="4428" w:type="dxa"/>
          </w:tcPr>
          <w:p w14:paraId="445FB478" w14:textId="77777777" w:rsidR="009F486A" w:rsidRDefault="009F486A">
            <w:r>
              <w:t>October 2012</w:t>
            </w:r>
          </w:p>
        </w:tc>
        <w:tc>
          <w:tcPr>
            <w:tcW w:w="4428" w:type="dxa"/>
          </w:tcPr>
          <w:p w14:paraId="445FB479" w14:textId="77777777" w:rsidR="009F486A" w:rsidRDefault="009F486A">
            <w:r>
              <w:t>Original release of this guide</w:t>
            </w:r>
          </w:p>
        </w:tc>
      </w:tr>
    </w:tbl>
    <w:p w14:paraId="445FB47B" w14:textId="77777777" w:rsidR="009F486A" w:rsidRDefault="009F486A">
      <w:pPr>
        <w:pStyle w:val="TableSpacing"/>
      </w:pPr>
    </w:p>
    <w:p w14:paraId="445FB47C" w14:textId="77777777" w:rsidR="009F486A" w:rsidRDefault="009F486A">
      <w:pPr>
        <w:pStyle w:val="Heading3"/>
      </w:pPr>
      <w:bookmarkStart w:id="4" w:name="_Toc338329326"/>
      <w:r>
        <w:t>Supported Configurations</w:t>
      </w:r>
      <w:bookmarkEnd w:id="4"/>
    </w:p>
    <w:p w14:paraId="445FB47D" w14:textId="77777777" w:rsidR="009F486A" w:rsidRDefault="009F486A">
      <w:r>
        <w:t>This monitoring pack requires System Center Operations Manager 2007 R2 or later. A dedicated Operations Manager management group is not required.</w:t>
      </w:r>
    </w:p>
    <w:p w14:paraId="445FB47E" w14:textId="77777777" w:rsidR="009F486A" w:rsidRDefault="009F486A">
      <w:r>
        <w:t>The following table details the supported configurations for the monitoring pack for WSUS:</w:t>
      </w:r>
    </w:p>
    <w:p w14:paraId="445FB47F" w14:textId="77777777" w:rsidR="009F486A" w:rsidRDefault="009F486A">
      <w:pPr>
        <w:pStyle w:val="TableSpacing"/>
      </w:pPr>
    </w:p>
    <w:tbl>
      <w:tblPr>
        <w:tblStyle w:val="TablewithHeader"/>
        <w:tblW w:w="0" w:type="auto"/>
        <w:tblLook w:val="01E0" w:firstRow="1" w:lastRow="1" w:firstColumn="1" w:lastColumn="1" w:noHBand="0" w:noVBand="0"/>
      </w:tblPr>
      <w:tblGrid>
        <w:gridCol w:w="4408"/>
        <w:gridCol w:w="4404"/>
      </w:tblGrid>
      <w:tr w:rsidR="009F486A" w14:paraId="445FB482" w14:textId="77777777" w:rsidTr="00B604E3">
        <w:trPr>
          <w:cnfStyle w:val="100000000000" w:firstRow="1" w:lastRow="0" w:firstColumn="0" w:lastColumn="0" w:oddVBand="0" w:evenVBand="0" w:oddHBand="0" w:evenHBand="0" w:firstRowFirstColumn="0" w:firstRowLastColumn="0" w:lastRowFirstColumn="0" w:lastRowLastColumn="0"/>
        </w:trPr>
        <w:tc>
          <w:tcPr>
            <w:tcW w:w="4428" w:type="dxa"/>
          </w:tcPr>
          <w:p w14:paraId="445FB480" w14:textId="77777777" w:rsidR="009F486A" w:rsidRDefault="009F486A">
            <w:r>
              <w:t>Configuration</w:t>
            </w:r>
          </w:p>
        </w:tc>
        <w:tc>
          <w:tcPr>
            <w:tcW w:w="4428" w:type="dxa"/>
          </w:tcPr>
          <w:p w14:paraId="445FB481" w14:textId="77777777" w:rsidR="009F486A" w:rsidRDefault="009F486A">
            <w:r>
              <w:t>Support</w:t>
            </w:r>
          </w:p>
        </w:tc>
      </w:tr>
      <w:tr w:rsidR="009F486A" w14:paraId="445FB485" w14:textId="77777777" w:rsidTr="00B604E3">
        <w:tc>
          <w:tcPr>
            <w:tcW w:w="4428" w:type="dxa"/>
          </w:tcPr>
          <w:p w14:paraId="445FB483" w14:textId="77777777" w:rsidR="009F486A" w:rsidRDefault="009F486A">
            <w:r>
              <w:t>Windows Server 2012</w:t>
            </w:r>
          </w:p>
        </w:tc>
        <w:tc>
          <w:tcPr>
            <w:tcW w:w="4428" w:type="dxa"/>
          </w:tcPr>
          <w:p w14:paraId="445FB484" w14:textId="77777777" w:rsidR="009F486A" w:rsidRDefault="009F486A">
            <w:r>
              <w:t>Yes</w:t>
            </w:r>
          </w:p>
        </w:tc>
      </w:tr>
      <w:tr w:rsidR="009F486A" w14:paraId="445FB488" w14:textId="77777777" w:rsidTr="00B604E3">
        <w:tc>
          <w:tcPr>
            <w:tcW w:w="4428" w:type="dxa"/>
          </w:tcPr>
          <w:p w14:paraId="445FB486" w14:textId="77777777" w:rsidR="009F486A" w:rsidRDefault="009F486A">
            <w:r>
              <w:t>Clustered servers</w:t>
            </w:r>
          </w:p>
        </w:tc>
        <w:tc>
          <w:tcPr>
            <w:tcW w:w="4428" w:type="dxa"/>
          </w:tcPr>
          <w:p w14:paraId="445FB487" w14:textId="77777777" w:rsidR="009F486A" w:rsidRDefault="009F486A">
            <w:r>
              <w:t>Not tested</w:t>
            </w:r>
          </w:p>
        </w:tc>
      </w:tr>
      <w:tr w:rsidR="009F486A" w14:paraId="445FB48B" w14:textId="77777777" w:rsidTr="00B604E3">
        <w:tc>
          <w:tcPr>
            <w:tcW w:w="4428" w:type="dxa"/>
          </w:tcPr>
          <w:p w14:paraId="445FB489" w14:textId="77777777" w:rsidR="009F486A" w:rsidRDefault="009F486A">
            <w:r>
              <w:t>Agentless monitoring</w:t>
            </w:r>
          </w:p>
        </w:tc>
        <w:tc>
          <w:tcPr>
            <w:tcW w:w="4428" w:type="dxa"/>
          </w:tcPr>
          <w:p w14:paraId="445FB48A" w14:textId="77777777" w:rsidR="009F486A" w:rsidRDefault="009F486A">
            <w:r>
              <w:t>Not tested</w:t>
            </w:r>
          </w:p>
        </w:tc>
      </w:tr>
      <w:tr w:rsidR="009F486A" w14:paraId="445FB48E" w14:textId="77777777" w:rsidTr="00B604E3">
        <w:tc>
          <w:tcPr>
            <w:tcW w:w="4428" w:type="dxa"/>
          </w:tcPr>
          <w:p w14:paraId="445FB48C" w14:textId="77777777" w:rsidR="009F486A" w:rsidRDefault="009F486A">
            <w:r>
              <w:t>Virtual environment</w:t>
            </w:r>
          </w:p>
        </w:tc>
        <w:tc>
          <w:tcPr>
            <w:tcW w:w="4428" w:type="dxa"/>
          </w:tcPr>
          <w:p w14:paraId="445FB48D" w14:textId="77777777" w:rsidR="009F486A" w:rsidRDefault="009F486A">
            <w:r>
              <w:t>Yes</w:t>
            </w:r>
          </w:p>
        </w:tc>
      </w:tr>
    </w:tbl>
    <w:p w14:paraId="445FB48F" w14:textId="77777777" w:rsidR="009F486A" w:rsidRDefault="009F486A">
      <w:pPr>
        <w:pStyle w:val="TableSpacing"/>
      </w:pPr>
    </w:p>
    <w:p w14:paraId="445FB490" w14:textId="77777777" w:rsidR="009F486A" w:rsidRDefault="009F486A">
      <w:pPr>
        <w:pStyle w:val="Heading3"/>
      </w:pPr>
      <w:bookmarkStart w:id="5" w:name="_Toc338329327"/>
      <w:r>
        <w:t>Prerequisites</w:t>
      </w:r>
      <w:bookmarkEnd w:id="5"/>
    </w:p>
    <w:p w14:paraId="445FB491" w14:textId="77777777" w:rsidR="009F486A" w:rsidRDefault="009F486A">
      <w:r>
        <w:t>The following requirements must be met to run this monitoring pack:</w:t>
      </w:r>
    </w:p>
    <w:p w14:paraId="445FB492"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Operations Manager 2007 R2 and later must be installed prior to running the monitoring pack.</w:t>
      </w:r>
    </w:p>
    <w:p w14:paraId="445FB493"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WSUS server role must be installed prior to running the monitoring pack.</w:t>
      </w:r>
    </w:p>
    <w:p w14:paraId="445FB494" w14:textId="77777777" w:rsidR="009F486A" w:rsidRDefault="009F486A">
      <w:pPr>
        <w:pStyle w:val="Heading3"/>
      </w:pPr>
      <w:bookmarkStart w:id="6" w:name="z1"/>
      <w:bookmarkStart w:id="7" w:name="_Toc338329328"/>
      <w:bookmarkEnd w:id="6"/>
      <w:r>
        <w:t>Files in this Monitoring Pack</w:t>
      </w:r>
      <w:bookmarkEnd w:id="7"/>
    </w:p>
    <w:p w14:paraId="445FB495" w14:textId="77777777" w:rsidR="009F486A" w:rsidRDefault="009F486A">
      <w:r>
        <w:t xml:space="preserve">The Monitoring Pack for WSUS includes the following file: </w:t>
      </w:r>
    </w:p>
    <w:p w14:paraId="445FB496" w14:textId="77777777" w:rsidR="009F486A" w:rsidRDefault="009F486A">
      <w:pPr>
        <w:pStyle w:val="List"/>
      </w:pPr>
      <w:r>
        <w:t>Microsoft.Windows.Server.UpdateServices.2012.mp</w:t>
      </w:r>
    </w:p>
    <w:p w14:paraId="445FB497" w14:textId="77777777" w:rsidR="009F486A" w:rsidRDefault="009F486A">
      <w:pPr>
        <w:pStyle w:val="Heading1"/>
      </w:pPr>
      <w:bookmarkStart w:id="8" w:name="_Toc338329329"/>
      <w:r>
        <w:lastRenderedPageBreak/>
        <w:t>Monitoring Pack Purpose</w:t>
      </w:r>
      <w:bookmarkStart w:id="9" w:name="zfd3054a8792c44d0809b2ca7f7602a8e"/>
      <w:bookmarkEnd w:id="9"/>
      <w:bookmarkEnd w:id="8"/>
    </w:p>
    <w:p w14:paraId="445FB498" w14:textId="77777777" w:rsidR="009F486A" w:rsidRDefault="009F486A">
      <w:r>
        <w:t xml:space="preserve">The Windows Server Update Services (WSUS) Monitoring Pack helps you diagnose and resolve the issues reported as events by the WSUS server. There are four major event categories: </w:t>
      </w:r>
    </w:p>
    <w:p w14:paraId="445FB499"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Client Health</w:t>
      </w:r>
      <w:r>
        <w:t xml:space="preserve"> includes update installation, the Windows Update Agent, client inventory, client self-update, and clients not reporting.</w:t>
      </w:r>
    </w:p>
    <w:p w14:paraId="445FB49A"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Core Health</w:t>
      </w:r>
      <w:r>
        <w:t xml:space="preserve"> includes content directory permissions, disk space, catalog synchronization, content synchronization, the WSUS service, and e-mail notification.</w:t>
      </w:r>
    </w:p>
    <w:p w14:paraId="445FB49B"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Database Health</w:t>
      </w:r>
      <w:r>
        <w:t xml:space="preserve"> includes the WSUS SQL database.</w:t>
      </w:r>
    </w:p>
    <w:p w14:paraId="445FB49C"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Web Services Health</w:t>
      </w:r>
      <w:r>
        <w:t xml:space="preserve"> includes the Reporting Web Service, API Remoting Service, Client WebService, Simple Web Authorization Service, Server Synchronization Service, and the Downstream Server Authentication Service.</w:t>
      </w:r>
    </w:p>
    <w:p w14:paraId="445FB49D" w14:textId="77777777" w:rsidR="009F486A" w:rsidRDefault="009F486A">
      <w:r>
        <w:t xml:space="preserve">WSUS can be managed locally on WSUS servers by using the command-line tool </w:t>
      </w:r>
      <w:r>
        <w:rPr>
          <w:rStyle w:val="System"/>
        </w:rPr>
        <w:t>wsusutil</w:t>
      </w:r>
      <w:r>
        <w:t xml:space="preserve">. You can configure health monitoring settings, which include changing which events are logged and thresholds for logging. Because the WSUS Monitoring Pack monitors events on WSUS servers, changes to the settings made using </w:t>
      </w:r>
      <w:r>
        <w:rPr>
          <w:rStyle w:val="System"/>
        </w:rPr>
        <w:t>wsusutil</w:t>
      </w:r>
      <w:r>
        <w:t xml:space="preserve"> can affect monitoring. For more information on </w:t>
      </w:r>
      <w:r>
        <w:rPr>
          <w:rStyle w:val="System"/>
        </w:rPr>
        <w:t>wsusutil</w:t>
      </w:r>
      <w:r>
        <w:t xml:space="preserve">, see </w:t>
      </w:r>
      <w:hyperlink r:id="rId22" w:history="1">
        <w:r>
          <w:rPr>
            <w:rStyle w:val="Hyperlink"/>
          </w:rPr>
          <w:t>Managing WSUS from the Command Line</w:t>
        </w:r>
      </w:hyperlink>
      <w:r>
        <w:t xml:space="preserve"> on Microsoft TechNet.</w:t>
      </w:r>
    </w:p>
    <w:p w14:paraId="445FB49E" w14:textId="77777777" w:rsidR="009F486A" w:rsidRDefault="009F486A">
      <w:pPr>
        <w:pStyle w:val="Heading1"/>
      </w:pPr>
      <w:bookmarkStart w:id="10" w:name="_Toc338329330"/>
      <w:r>
        <w:t>Monitoring Scenarios</w:t>
      </w:r>
      <w:bookmarkStart w:id="11" w:name="z91df119db9ee4507bcede8367ab36c82"/>
      <w:bookmarkEnd w:id="11"/>
      <w:bookmarkEnd w:id="10"/>
    </w:p>
    <w:p w14:paraId="445FB49F" w14:textId="77777777" w:rsidR="009F486A" w:rsidRDefault="009F486A">
      <w:r>
        <w:t>The following tables describe the key monitoring scenarios that the monitoring pack for Windows Server Update Services (WSUS) enables.</w:t>
      </w:r>
    </w:p>
    <w:p w14:paraId="445FB4A0" w14:textId="77777777" w:rsidR="009F486A" w:rsidRDefault="009F486A">
      <w:pPr>
        <w:pStyle w:val="Heading3"/>
      </w:pPr>
      <w:bookmarkStart w:id="12" w:name="_Toc338329331"/>
      <w:r>
        <w:t>Client Health Rollup</w:t>
      </w:r>
      <w:bookmarkEnd w:id="12"/>
    </w:p>
    <w:p w14:paraId="445FB4A1" w14:textId="77777777" w:rsidR="009F486A" w:rsidRDefault="009F486A">
      <w:r>
        <w:t>The Client Health Rollup contains the following monitors.</w:t>
      </w:r>
    </w:p>
    <w:p w14:paraId="445FB4A2" w14:textId="77777777" w:rsidR="009F486A" w:rsidRDefault="009F486A">
      <w:pPr>
        <w:pStyle w:val="TableSpacing"/>
      </w:pPr>
    </w:p>
    <w:tbl>
      <w:tblPr>
        <w:tblStyle w:val="TablewithHeader"/>
        <w:tblW w:w="0" w:type="auto"/>
        <w:tblLook w:val="01E0" w:firstRow="1" w:lastRow="1" w:firstColumn="1" w:lastColumn="1" w:noHBand="0" w:noVBand="0"/>
      </w:tblPr>
      <w:tblGrid>
        <w:gridCol w:w="4405"/>
        <w:gridCol w:w="4407"/>
      </w:tblGrid>
      <w:tr w:rsidR="009F486A" w14:paraId="445FB4A5" w14:textId="77777777" w:rsidTr="00E6524C">
        <w:trPr>
          <w:cnfStyle w:val="100000000000" w:firstRow="1" w:lastRow="0" w:firstColumn="0" w:lastColumn="0" w:oddVBand="0" w:evenVBand="0" w:oddHBand="0" w:evenHBand="0" w:firstRowFirstColumn="0" w:firstRowLastColumn="0" w:lastRowFirstColumn="0" w:lastRowLastColumn="0"/>
        </w:trPr>
        <w:tc>
          <w:tcPr>
            <w:tcW w:w="4428" w:type="dxa"/>
          </w:tcPr>
          <w:p w14:paraId="445FB4A3" w14:textId="77777777" w:rsidR="009F486A" w:rsidRDefault="009F486A">
            <w:r>
              <w:t>Monitoring scenario</w:t>
            </w:r>
          </w:p>
        </w:tc>
        <w:tc>
          <w:tcPr>
            <w:tcW w:w="4428" w:type="dxa"/>
          </w:tcPr>
          <w:p w14:paraId="445FB4A4" w14:textId="77777777" w:rsidR="009F486A" w:rsidRDefault="009F486A">
            <w:r>
              <w:t>Description</w:t>
            </w:r>
          </w:p>
        </w:tc>
      </w:tr>
      <w:tr w:rsidR="009F486A" w14:paraId="445FB4A8" w14:textId="77777777" w:rsidTr="00E6524C">
        <w:tc>
          <w:tcPr>
            <w:tcW w:w="4428" w:type="dxa"/>
          </w:tcPr>
          <w:p w14:paraId="445FB4A6" w14:textId="77777777" w:rsidR="009F486A" w:rsidRDefault="009F486A">
            <w:r>
              <w:t>Clients exist</w:t>
            </w:r>
          </w:p>
        </w:tc>
        <w:tc>
          <w:tcPr>
            <w:tcW w:w="4428" w:type="dxa"/>
          </w:tcPr>
          <w:p w14:paraId="445FB4A7" w14:textId="77777777" w:rsidR="009F486A" w:rsidRDefault="009F486A">
            <w:r>
              <w:t>Monitors whether there are clients connected.</w:t>
            </w:r>
          </w:p>
        </w:tc>
      </w:tr>
      <w:tr w:rsidR="009F486A" w14:paraId="445FB4AB" w14:textId="77777777" w:rsidTr="00E6524C">
        <w:tc>
          <w:tcPr>
            <w:tcW w:w="4428" w:type="dxa"/>
          </w:tcPr>
          <w:p w14:paraId="445FB4A9" w14:textId="77777777" w:rsidR="009F486A" w:rsidRDefault="009F486A">
            <w:r>
              <w:t>Clients Too Many</w:t>
            </w:r>
          </w:p>
        </w:tc>
        <w:tc>
          <w:tcPr>
            <w:tcW w:w="4428" w:type="dxa"/>
          </w:tcPr>
          <w:p w14:paraId="445FB4AA" w14:textId="77777777" w:rsidR="009F486A" w:rsidRDefault="009F486A">
            <w:r>
              <w:t>Monitors whether there are too many clients connected.</w:t>
            </w:r>
          </w:p>
        </w:tc>
      </w:tr>
      <w:tr w:rsidR="009F486A" w14:paraId="445FB4AE" w14:textId="77777777" w:rsidTr="00E6524C">
        <w:tc>
          <w:tcPr>
            <w:tcW w:w="4428" w:type="dxa"/>
          </w:tcPr>
          <w:p w14:paraId="445FB4AC" w14:textId="77777777" w:rsidR="009F486A" w:rsidRDefault="009F486A">
            <w:r>
              <w:t>Inventory</w:t>
            </w:r>
          </w:p>
        </w:tc>
        <w:tc>
          <w:tcPr>
            <w:tcW w:w="4428" w:type="dxa"/>
          </w:tcPr>
          <w:p w14:paraId="445FB4AD" w14:textId="77777777" w:rsidR="009F486A" w:rsidRDefault="009F486A">
            <w:r>
              <w:t>Monitors client inventory collection. Clients report their software inventory to the server.</w:t>
            </w:r>
          </w:p>
        </w:tc>
      </w:tr>
      <w:tr w:rsidR="009F486A" w14:paraId="445FB4B1" w14:textId="77777777" w:rsidTr="00E6524C">
        <w:tc>
          <w:tcPr>
            <w:tcW w:w="4428" w:type="dxa"/>
          </w:tcPr>
          <w:p w14:paraId="445FB4AF" w14:textId="77777777" w:rsidR="009F486A" w:rsidRDefault="009F486A">
            <w:r>
              <w:t>Self-Update</w:t>
            </w:r>
          </w:p>
        </w:tc>
        <w:tc>
          <w:tcPr>
            <w:tcW w:w="4428" w:type="dxa"/>
          </w:tcPr>
          <w:p w14:paraId="445FB4B0" w14:textId="77777777" w:rsidR="009F486A" w:rsidRDefault="009F486A">
            <w:r>
              <w:t xml:space="preserve">WSUS uses IIS to install the WSUS-compatible Automatic Updates (WSUS client) on most computers. This process is called client self-update. The WSUS setup process creates a virtual directory under the WSUS Web site named </w:t>
            </w:r>
            <w:r>
              <w:rPr>
                <w:rStyle w:val="System"/>
              </w:rPr>
              <w:t>Selfupdate</w:t>
            </w:r>
            <w:r>
              <w:t>, which holds the WSUS-</w:t>
            </w:r>
            <w:r>
              <w:lastRenderedPageBreak/>
              <w:t>compatible Automatic Updates files. This virtual directory is called the self-update tree.</w:t>
            </w:r>
          </w:p>
        </w:tc>
      </w:tr>
      <w:tr w:rsidR="009F486A" w14:paraId="445FB4B4" w14:textId="77777777" w:rsidTr="00E6524C">
        <w:tc>
          <w:tcPr>
            <w:tcW w:w="4428" w:type="dxa"/>
          </w:tcPr>
          <w:p w14:paraId="445FB4B2" w14:textId="77777777" w:rsidR="009F486A" w:rsidRDefault="009F486A">
            <w:r>
              <w:lastRenderedPageBreak/>
              <w:t>Silent Clients</w:t>
            </w:r>
          </w:p>
        </w:tc>
        <w:tc>
          <w:tcPr>
            <w:tcW w:w="4428" w:type="dxa"/>
          </w:tcPr>
          <w:p w14:paraId="445FB4B3" w14:textId="77777777" w:rsidR="009F486A" w:rsidRDefault="009F486A">
            <w:r>
              <w:t>Monitors for clients that do not report status to the WSUS server. Clients should check in with the server on a regular basis for updates.</w:t>
            </w:r>
          </w:p>
        </w:tc>
      </w:tr>
      <w:tr w:rsidR="009F486A" w14:paraId="445FB4B7" w14:textId="77777777" w:rsidTr="00E6524C">
        <w:tc>
          <w:tcPr>
            <w:tcW w:w="4428" w:type="dxa"/>
          </w:tcPr>
          <w:p w14:paraId="445FB4B5" w14:textId="77777777" w:rsidR="009F486A" w:rsidRDefault="009F486A">
            <w:r>
              <w:t>Update Agent Install</w:t>
            </w:r>
          </w:p>
        </w:tc>
        <w:tc>
          <w:tcPr>
            <w:tcW w:w="4428" w:type="dxa"/>
          </w:tcPr>
          <w:p w14:paraId="445FB4B6" w14:textId="77777777" w:rsidR="009F486A" w:rsidRDefault="009F486A">
            <w:r>
              <w:t>Monitors for clients not installing updates. Clients need to install or upgrade the correct version of Windows Automatic Update software.</w:t>
            </w:r>
          </w:p>
        </w:tc>
      </w:tr>
      <w:tr w:rsidR="009F486A" w14:paraId="445FB4BA" w14:textId="77777777" w:rsidTr="00E6524C">
        <w:tc>
          <w:tcPr>
            <w:tcW w:w="4428" w:type="dxa"/>
          </w:tcPr>
          <w:p w14:paraId="445FB4B8" w14:textId="77777777" w:rsidR="009F486A" w:rsidRDefault="009F486A">
            <w:r>
              <w:t>Updates Install</w:t>
            </w:r>
          </w:p>
        </w:tc>
        <w:tc>
          <w:tcPr>
            <w:tcW w:w="4428" w:type="dxa"/>
          </w:tcPr>
          <w:p w14:paraId="445FB4B9" w14:textId="77777777" w:rsidR="009F486A" w:rsidRDefault="009F486A">
            <w:r>
              <w:t>Monitors whether updates are being properly installed on client computers.</w:t>
            </w:r>
          </w:p>
        </w:tc>
      </w:tr>
    </w:tbl>
    <w:p w14:paraId="445FB4BB" w14:textId="77777777" w:rsidR="009F486A" w:rsidRDefault="009F486A">
      <w:pPr>
        <w:pStyle w:val="TableSpacing"/>
      </w:pPr>
    </w:p>
    <w:p w14:paraId="445FB4BC" w14:textId="77777777" w:rsidR="009F486A" w:rsidRDefault="009F486A"/>
    <w:p w14:paraId="445FB4BD" w14:textId="77777777" w:rsidR="009F486A" w:rsidRDefault="009F486A">
      <w:pPr>
        <w:pStyle w:val="Heading3"/>
      </w:pPr>
      <w:bookmarkStart w:id="13" w:name="_Toc338329332"/>
      <w:r>
        <w:t>Core Health Rollup</w:t>
      </w:r>
      <w:bookmarkEnd w:id="13"/>
    </w:p>
    <w:p w14:paraId="445FB4BE" w14:textId="77777777" w:rsidR="009F486A" w:rsidRDefault="009F486A">
      <w:r>
        <w:t>The Core Health Rollup contains the following monitors.</w:t>
      </w:r>
    </w:p>
    <w:p w14:paraId="445FB4BF" w14:textId="77777777" w:rsidR="009F486A" w:rsidRDefault="009F486A">
      <w:pPr>
        <w:pStyle w:val="TableSpacing"/>
      </w:pPr>
    </w:p>
    <w:tbl>
      <w:tblPr>
        <w:tblStyle w:val="TablewithHeader"/>
        <w:tblW w:w="0" w:type="auto"/>
        <w:tblLook w:val="01E0" w:firstRow="1" w:lastRow="1" w:firstColumn="1" w:lastColumn="1" w:noHBand="0" w:noVBand="0"/>
      </w:tblPr>
      <w:tblGrid>
        <w:gridCol w:w="4406"/>
        <w:gridCol w:w="4406"/>
      </w:tblGrid>
      <w:tr w:rsidR="009F486A" w14:paraId="445FB4C2" w14:textId="77777777" w:rsidTr="00E6524C">
        <w:trPr>
          <w:cnfStyle w:val="100000000000" w:firstRow="1" w:lastRow="0" w:firstColumn="0" w:lastColumn="0" w:oddVBand="0" w:evenVBand="0" w:oddHBand="0" w:evenHBand="0" w:firstRowFirstColumn="0" w:firstRowLastColumn="0" w:lastRowFirstColumn="0" w:lastRowLastColumn="0"/>
        </w:trPr>
        <w:tc>
          <w:tcPr>
            <w:tcW w:w="4428" w:type="dxa"/>
          </w:tcPr>
          <w:p w14:paraId="445FB4C0" w14:textId="77777777" w:rsidR="009F486A" w:rsidRDefault="009F486A">
            <w:r>
              <w:t>Monitoring scenario</w:t>
            </w:r>
          </w:p>
        </w:tc>
        <w:tc>
          <w:tcPr>
            <w:tcW w:w="4428" w:type="dxa"/>
          </w:tcPr>
          <w:p w14:paraId="445FB4C1" w14:textId="77777777" w:rsidR="009F486A" w:rsidRDefault="009F486A">
            <w:r>
              <w:t>Description</w:t>
            </w:r>
          </w:p>
        </w:tc>
      </w:tr>
      <w:tr w:rsidR="009F486A" w14:paraId="445FB4C5" w14:textId="77777777" w:rsidTr="00E6524C">
        <w:tc>
          <w:tcPr>
            <w:tcW w:w="4428" w:type="dxa"/>
          </w:tcPr>
          <w:p w14:paraId="445FB4C3" w14:textId="77777777" w:rsidR="009F486A" w:rsidRDefault="009F486A">
            <w:r>
              <w:t>E-mail Notification</w:t>
            </w:r>
          </w:p>
        </w:tc>
        <w:tc>
          <w:tcPr>
            <w:tcW w:w="4428" w:type="dxa"/>
          </w:tcPr>
          <w:p w14:paraId="445FB4C4" w14:textId="77777777" w:rsidR="009F486A" w:rsidRDefault="009F486A">
            <w:r>
              <w:t>Monitors whether the e-mail notification functionality works.</w:t>
            </w:r>
          </w:p>
        </w:tc>
      </w:tr>
      <w:tr w:rsidR="009F486A" w14:paraId="445FB4C8" w14:textId="77777777" w:rsidTr="00E6524C">
        <w:tc>
          <w:tcPr>
            <w:tcW w:w="4428" w:type="dxa"/>
          </w:tcPr>
          <w:p w14:paraId="445FB4C6" w14:textId="77777777" w:rsidR="009F486A" w:rsidRDefault="009F486A">
            <w:r>
              <w:t>Catalog Synchronization</w:t>
            </w:r>
          </w:p>
        </w:tc>
        <w:tc>
          <w:tcPr>
            <w:tcW w:w="4428" w:type="dxa"/>
          </w:tcPr>
          <w:p w14:paraId="445FB4C7" w14:textId="77777777" w:rsidR="009F486A" w:rsidRDefault="009F486A">
            <w:r>
              <w:t>Monitors whether the most recent synchronization failed. A WSUS server synchronizes with an upstream server or Microsoft Update. WSUS catalog synchronization depends on connectivity to the upstream server or Microsoft Update.</w:t>
            </w:r>
          </w:p>
        </w:tc>
      </w:tr>
      <w:tr w:rsidR="009F486A" w14:paraId="445FB4CB" w14:textId="77777777" w:rsidTr="00E6524C">
        <w:tc>
          <w:tcPr>
            <w:tcW w:w="4428" w:type="dxa"/>
          </w:tcPr>
          <w:p w14:paraId="445FB4C9" w14:textId="77777777" w:rsidR="009F486A" w:rsidRDefault="009F486A">
            <w:r>
              <w:t>Content Directory ACLs</w:t>
            </w:r>
          </w:p>
        </w:tc>
        <w:tc>
          <w:tcPr>
            <w:tcW w:w="4428" w:type="dxa"/>
          </w:tcPr>
          <w:p w14:paraId="445FB4CA" w14:textId="77777777" w:rsidR="009F486A" w:rsidRDefault="009F486A">
            <w:r>
              <w:t>Monitors whether the content directory is accessible. The WSUS content directory must have the correct permissions set on specific accounts.</w:t>
            </w:r>
          </w:p>
        </w:tc>
      </w:tr>
      <w:tr w:rsidR="009F486A" w14:paraId="445FB4CE" w14:textId="77777777" w:rsidTr="00E6524C">
        <w:tc>
          <w:tcPr>
            <w:tcW w:w="4428" w:type="dxa"/>
          </w:tcPr>
          <w:p w14:paraId="445FB4CC" w14:textId="77777777" w:rsidR="009F486A" w:rsidRDefault="009F486A">
            <w:r>
              <w:t>Content Directory Disk Space</w:t>
            </w:r>
          </w:p>
        </w:tc>
        <w:tc>
          <w:tcPr>
            <w:tcW w:w="4428" w:type="dxa"/>
          </w:tcPr>
          <w:p w14:paraId="445FB4CD" w14:textId="77777777" w:rsidR="009F486A" w:rsidRDefault="009F486A">
            <w:r>
              <w:t>Monitors whether the content storage is adequate. WSUS update content storage needs adequate disk space.</w:t>
            </w:r>
          </w:p>
        </w:tc>
      </w:tr>
      <w:tr w:rsidR="009F486A" w14:paraId="445FB4D1" w14:textId="77777777" w:rsidTr="00E6524C">
        <w:tc>
          <w:tcPr>
            <w:tcW w:w="4428" w:type="dxa"/>
          </w:tcPr>
          <w:p w14:paraId="445FB4CF" w14:textId="77777777" w:rsidR="009F486A" w:rsidRDefault="009F486A">
            <w:r>
              <w:t>Content Synchronization</w:t>
            </w:r>
          </w:p>
        </w:tc>
        <w:tc>
          <w:tcPr>
            <w:tcW w:w="4428" w:type="dxa"/>
          </w:tcPr>
          <w:p w14:paraId="445FB4D0" w14:textId="77777777" w:rsidR="009F486A" w:rsidRDefault="009F486A">
            <w:r>
              <w:t xml:space="preserve">Monitors whether the synchronization update has failed. WSUS synchronization needs to download update content from the upstream </w:t>
            </w:r>
            <w:r>
              <w:lastRenderedPageBreak/>
              <w:t>server or Microsoft Update.</w:t>
            </w:r>
          </w:p>
        </w:tc>
      </w:tr>
      <w:tr w:rsidR="009F486A" w14:paraId="445FB4D4" w14:textId="77777777" w:rsidTr="00E6524C">
        <w:tc>
          <w:tcPr>
            <w:tcW w:w="4428" w:type="dxa"/>
          </w:tcPr>
          <w:p w14:paraId="445FB4D2" w14:textId="77777777" w:rsidR="009F486A" w:rsidRDefault="009F486A">
            <w:r>
              <w:lastRenderedPageBreak/>
              <w:t>Service Status</w:t>
            </w:r>
          </w:p>
        </w:tc>
        <w:tc>
          <w:tcPr>
            <w:tcW w:w="4428" w:type="dxa"/>
          </w:tcPr>
          <w:p w14:paraId="445FB4D3" w14:textId="77777777" w:rsidR="009F486A" w:rsidRDefault="009F486A">
            <w:r>
              <w:t>Monitors whether the WSUS service has stopped.</w:t>
            </w:r>
          </w:p>
        </w:tc>
      </w:tr>
    </w:tbl>
    <w:p w14:paraId="445FB4D5" w14:textId="77777777" w:rsidR="009F486A" w:rsidRDefault="009F486A">
      <w:pPr>
        <w:pStyle w:val="TableSpacing"/>
      </w:pPr>
    </w:p>
    <w:p w14:paraId="445FB4D6" w14:textId="77777777" w:rsidR="009F486A" w:rsidRDefault="009F486A"/>
    <w:p w14:paraId="445FB4D7" w14:textId="77777777" w:rsidR="009F486A" w:rsidRDefault="009F486A">
      <w:pPr>
        <w:pStyle w:val="Heading3"/>
      </w:pPr>
      <w:bookmarkStart w:id="14" w:name="_Toc338329333"/>
      <w:r>
        <w:t>Database Health Rollup</w:t>
      </w:r>
      <w:bookmarkEnd w:id="14"/>
    </w:p>
    <w:p w14:paraId="445FB4D8" w14:textId="77777777" w:rsidR="009F486A" w:rsidRDefault="009F486A">
      <w:r>
        <w:t>The Database Health Rollup contains the following monitor.</w:t>
      </w:r>
    </w:p>
    <w:p w14:paraId="445FB4D9" w14:textId="77777777" w:rsidR="009F486A" w:rsidRDefault="009F486A">
      <w:pPr>
        <w:pStyle w:val="TableSpacing"/>
      </w:pPr>
    </w:p>
    <w:tbl>
      <w:tblPr>
        <w:tblStyle w:val="TablewithHeader"/>
        <w:tblW w:w="0" w:type="auto"/>
        <w:tblLook w:val="01E0" w:firstRow="1" w:lastRow="1" w:firstColumn="1" w:lastColumn="1" w:noHBand="0" w:noVBand="0"/>
      </w:tblPr>
      <w:tblGrid>
        <w:gridCol w:w="4405"/>
        <w:gridCol w:w="4407"/>
      </w:tblGrid>
      <w:tr w:rsidR="009F486A" w14:paraId="445FB4DC" w14:textId="77777777" w:rsidTr="00E6524C">
        <w:trPr>
          <w:cnfStyle w:val="100000000000" w:firstRow="1" w:lastRow="0" w:firstColumn="0" w:lastColumn="0" w:oddVBand="0" w:evenVBand="0" w:oddHBand="0" w:evenHBand="0" w:firstRowFirstColumn="0" w:firstRowLastColumn="0" w:lastRowFirstColumn="0" w:lastRowLastColumn="0"/>
        </w:trPr>
        <w:tc>
          <w:tcPr>
            <w:tcW w:w="4428" w:type="dxa"/>
          </w:tcPr>
          <w:p w14:paraId="445FB4DA" w14:textId="77777777" w:rsidR="009F486A" w:rsidRDefault="009F486A">
            <w:r>
              <w:t>Monitoring scenario</w:t>
            </w:r>
          </w:p>
        </w:tc>
        <w:tc>
          <w:tcPr>
            <w:tcW w:w="4428" w:type="dxa"/>
          </w:tcPr>
          <w:p w14:paraId="445FB4DB" w14:textId="77777777" w:rsidR="009F486A" w:rsidRDefault="009F486A">
            <w:r>
              <w:t>Description</w:t>
            </w:r>
          </w:p>
        </w:tc>
      </w:tr>
      <w:tr w:rsidR="009F486A" w14:paraId="445FB4DF" w14:textId="77777777" w:rsidTr="00E6524C">
        <w:tc>
          <w:tcPr>
            <w:tcW w:w="4428" w:type="dxa"/>
          </w:tcPr>
          <w:p w14:paraId="445FB4DD" w14:textId="77777777" w:rsidR="009F486A" w:rsidRDefault="009F486A">
            <w:r>
              <w:t>Database</w:t>
            </w:r>
          </w:p>
        </w:tc>
        <w:tc>
          <w:tcPr>
            <w:tcW w:w="4428" w:type="dxa"/>
          </w:tcPr>
          <w:p w14:paraId="445FB4DE" w14:textId="77777777" w:rsidR="009F486A" w:rsidRDefault="009F486A">
            <w:r>
              <w:t>Monitors the WSUS database. The WSUS database needs to be configured correctly to provide information storage and retrieval for updates, approvals, subscriptions, and events.</w:t>
            </w:r>
          </w:p>
        </w:tc>
      </w:tr>
    </w:tbl>
    <w:p w14:paraId="445FB4E0" w14:textId="77777777" w:rsidR="009F486A" w:rsidRDefault="009F486A">
      <w:pPr>
        <w:pStyle w:val="TableSpacing"/>
      </w:pPr>
    </w:p>
    <w:p w14:paraId="445FB4E1" w14:textId="77777777" w:rsidR="009F486A" w:rsidRDefault="009F486A"/>
    <w:p w14:paraId="445FB4E2" w14:textId="77777777" w:rsidR="009F486A" w:rsidRDefault="009F486A">
      <w:pPr>
        <w:pStyle w:val="Heading3"/>
      </w:pPr>
      <w:bookmarkStart w:id="15" w:name="_Toc338329334"/>
      <w:r>
        <w:t>Web Services Health Rollup</w:t>
      </w:r>
      <w:bookmarkEnd w:id="15"/>
    </w:p>
    <w:p w14:paraId="445FB4E3" w14:textId="77777777" w:rsidR="009F486A" w:rsidRDefault="009F486A">
      <w:r>
        <w:t>The Web Services Health Rollup contains the following monitors.</w:t>
      </w:r>
    </w:p>
    <w:p w14:paraId="445FB4E4" w14:textId="77777777" w:rsidR="009F486A" w:rsidRDefault="009F486A">
      <w:pPr>
        <w:pStyle w:val="TableSpacing"/>
      </w:pPr>
    </w:p>
    <w:tbl>
      <w:tblPr>
        <w:tblStyle w:val="TablewithHeader"/>
        <w:tblW w:w="0" w:type="auto"/>
        <w:tblLook w:val="01E0" w:firstRow="1" w:lastRow="1" w:firstColumn="1" w:lastColumn="1" w:noHBand="0" w:noVBand="0"/>
      </w:tblPr>
      <w:tblGrid>
        <w:gridCol w:w="4404"/>
        <w:gridCol w:w="4408"/>
      </w:tblGrid>
      <w:tr w:rsidR="009F486A" w14:paraId="445FB4E7" w14:textId="77777777" w:rsidTr="00E6524C">
        <w:trPr>
          <w:cnfStyle w:val="100000000000" w:firstRow="1" w:lastRow="0" w:firstColumn="0" w:lastColumn="0" w:oddVBand="0" w:evenVBand="0" w:oddHBand="0" w:evenHBand="0" w:firstRowFirstColumn="0" w:firstRowLastColumn="0" w:lastRowFirstColumn="0" w:lastRowLastColumn="0"/>
        </w:trPr>
        <w:tc>
          <w:tcPr>
            <w:tcW w:w="4428" w:type="dxa"/>
          </w:tcPr>
          <w:p w14:paraId="445FB4E5" w14:textId="77777777" w:rsidR="009F486A" w:rsidRDefault="009F486A">
            <w:r>
              <w:t>Monitoring scenario</w:t>
            </w:r>
          </w:p>
        </w:tc>
        <w:tc>
          <w:tcPr>
            <w:tcW w:w="4428" w:type="dxa"/>
          </w:tcPr>
          <w:p w14:paraId="445FB4E6" w14:textId="77777777" w:rsidR="009F486A" w:rsidRDefault="009F486A">
            <w:r>
              <w:t>Description</w:t>
            </w:r>
          </w:p>
        </w:tc>
      </w:tr>
      <w:tr w:rsidR="009F486A" w14:paraId="445FB4EA" w14:textId="77777777" w:rsidTr="00E6524C">
        <w:tc>
          <w:tcPr>
            <w:tcW w:w="4428" w:type="dxa"/>
          </w:tcPr>
          <w:p w14:paraId="445FB4E8" w14:textId="77777777" w:rsidR="009F486A" w:rsidRDefault="009F486A">
            <w:r>
              <w:t>API Remoting Web Service</w:t>
            </w:r>
          </w:p>
        </w:tc>
        <w:tc>
          <w:tcPr>
            <w:tcW w:w="4428" w:type="dxa"/>
          </w:tcPr>
          <w:p w14:paraId="445FB4E9" w14:textId="77777777" w:rsidR="009F486A" w:rsidRDefault="009F486A">
            <w:r>
              <w:t>Monitors the remoting service. The API Remoting Service allows remote applications to access the server.</w:t>
            </w:r>
          </w:p>
        </w:tc>
      </w:tr>
      <w:tr w:rsidR="009F486A" w14:paraId="445FB4ED" w14:textId="77777777" w:rsidTr="00E6524C">
        <w:tc>
          <w:tcPr>
            <w:tcW w:w="4428" w:type="dxa"/>
          </w:tcPr>
          <w:p w14:paraId="445FB4EB" w14:textId="77777777" w:rsidR="009F486A" w:rsidRDefault="009F486A">
            <w:r>
              <w:t>Client Web Service</w:t>
            </w:r>
          </w:p>
        </w:tc>
        <w:tc>
          <w:tcPr>
            <w:tcW w:w="4428" w:type="dxa"/>
          </w:tcPr>
          <w:p w14:paraId="445FB4EC" w14:textId="77777777" w:rsidR="009F486A" w:rsidRDefault="009F486A">
            <w:r>
              <w:t>Monitors the Client Web Service, which is used to set up client-server communications.</w:t>
            </w:r>
          </w:p>
        </w:tc>
      </w:tr>
      <w:tr w:rsidR="009F486A" w14:paraId="445FB4F0" w14:textId="77777777" w:rsidTr="00E6524C">
        <w:tc>
          <w:tcPr>
            <w:tcW w:w="4428" w:type="dxa"/>
          </w:tcPr>
          <w:p w14:paraId="445FB4EE" w14:textId="77777777" w:rsidR="009F486A" w:rsidRDefault="009F486A">
            <w:r>
              <w:t>Dss Auth Web Service</w:t>
            </w:r>
          </w:p>
        </w:tc>
        <w:tc>
          <w:tcPr>
            <w:tcW w:w="4428" w:type="dxa"/>
          </w:tcPr>
          <w:p w14:paraId="445FB4EF" w14:textId="77777777" w:rsidR="009F486A" w:rsidRDefault="009F486A">
            <w:r>
              <w:t>The Downstream Server Authentication Web service provides authentication of downstream servers. Servers need to authenticate to obtain downloads of content updates.</w:t>
            </w:r>
          </w:p>
        </w:tc>
      </w:tr>
      <w:tr w:rsidR="009F486A" w14:paraId="445FB4F3" w14:textId="77777777" w:rsidTr="00E6524C">
        <w:tc>
          <w:tcPr>
            <w:tcW w:w="4428" w:type="dxa"/>
          </w:tcPr>
          <w:p w14:paraId="445FB4F1" w14:textId="77777777" w:rsidR="009F486A" w:rsidRDefault="009F486A">
            <w:r>
              <w:t>Reporting Web Service</w:t>
            </w:r>
          </w:p>
        </w:tc>
        <w:tc>
          <w:tcPr>
            <w:tcW w:w="4428" w:type="dxa"/>
          </w:tcPr>
          <w:p w14:paraId="445FB4F2" w14:textId="77777777" w:rsidR="009F486A" w:rsidRDefault="009F486A">
            <w:r>
              <w:t>Monitors the Reporting Web Service, which collects information on the state of installations and update history from each client.</w:t>
            </w:r>
          </w:p>
        </w:tc>
      </w:tr>
      <w:tr w:rsidR="009F486A" w14:paraId="445FB4F6" w14:textId="77777777" w:rsidTr="00E6524C">
        <w:tc>
          <w:tcPr>
            <w:tcW w:w="4428" w:type="dxa"/>
          </w:tcPr>
          <w:p w14:paraId="445FB4F4" w14:textId="77777777" w:rsidR="009F486A" w:rsidRDefault="009F486A">
            <w:r>
              <w:t>Server Sync Web Service</w:t>
            </w:r>
          </w:p>
        </w:tc>
        <w:tc>
          <w:tcPr>
            <w:tcW w:w="4428" w:type="dxa"/>
          </w:tcPr>
          <w:p w14:paraId="445FB4F5" w14:textId="77777777" w:rsidR="009F486A" w:rsidRDefault="009F486A">
            <w:r>
              <w:t>Monitors the Server Synchronization Service, which provides server-to-server synchronization.</w:t>
            </w:r>
          </w:p>
        </w:tc>
      </w:tr>
      <w:tr w:rsidR="009F486A" w14:paraId="445FB4F9" w14:textId="77777777" w:rsidTr="00E6524C">
        <w:tc>
          <w:tcPr>
            <w:tcW w:w="4428" w:type="dxa"/>
          </w:tcPr>
          <w:p w14:paraId="445FB4F7" w14:textId="77777777" w:rsidR="009F486A" w:rsidRDefault="009F486A">
            <w:r>
              <w:lastRenderedPageBreak/>
              <w:t>Simple Auth Web Service</w:t>
            </w:r>
          </w:p>
        </w:tc>
        <w:tc>
          <w:tcPr>
            <w:tcW w:w="4428" w:type="dxa"/>
          </w:tcPr>
          <w:p w14:paraId="445FB4F8" w14:textId="77777777" w:rsidR="009F486A" w:rsidRDefault="009F486A">
            <w:r>
              <w:t>The Simple Web Authentication Service provides authentication between the upstream and downstream WSUS servers. Servers need to authenticate to obtain downloads of content updates.</w:t>
            </w:r>
          </w:p>
        </w:tc>
      </w:tr>
      <w:tr w:rsidR="009F486A" w14:paraId="445FB4FC" w14:textId="77777777" w:rsidTr="00E6524C">
        <w:tc>
          <w:tcPr>
            <w:tcW w:w="4428" w:type="dxa"/>
          </w:tcPr>
          <w:p w14:paraId="445FB4FA" w14:textId="77777777" w:rsidR="009F486A" w:rsidRDefault="009F486A">
            <w:r>
              <w:t>Web service content</w:t>
            </w:r>
          </w:p>
        </w:tc>
        <w:tc>
          <w:tcPr>
            <w:tcW w:w="4428" w:type="dxa"/>
          </w:tcPr>
          <w:p w14:paraId="445FB4FB" w14:textId="77777777" w:rsidR="009F486A" w:rsidRDefault="009F486A">
            <w:r>
              <w:t>The content updates are available in this directory and it should be anonymously accessed by the web request.</w:t>
            </w:r>
          </w:p>
        </w:tc>
      </w:tr>
    </w:tbl>
    <w:p w14:paraId="445FB4FD" w14:textId="77777777" w:rsidR="009F486A" w:rsidRDefault="009F486A">
      <w:pPr>
        <w:pStyle w:val="TableSpacing"/>
      </w:pPr>
    </w:p>
    <w:p w14:paraId="445FB4FE" w14:textId="77777777" w:rsidR="009F486A" w:rsidRDefault="009F486A"/>
    <w:p w14:paraId="445FB4FF" w14:textId="77777777" w:rsidR="009F486A" w:rsidRDefault="009F486A">
      <w:pPr>
        <w:pStyle w:val="Heading2"/>
      </w:pPr>
      <w:bookmarkStart w:id="16" w:name="_Toc338329335"/>
      <w:r>
        <w:t>WSUS Performance Counter Rules</w:t>
      </w:r>
      <w:bookmarkEnd w:id="16"/>
    </w:p>
    <w:p w14:paraId="445FB500" w14:textId="77777777" w:rsidR="009F486A" w:rsidRDefault="009F486A">
      <w:r>
        <w:t>The WSUS Monitoring Pack includes the following performance counter rules:</w:t>
      </w:r>
    </w:p>
    <w:p w14:paraId="445FB501" w14:textId="77777777" w:rsidR="009F486A" w:rsidRDefault="009F486A">
      <w:pPr>
        <w:pStyle w:val="TableSpacing"/>
      </w:pPr>
    </w:p>
    <w:tbl>
      <w:tblPr>
        <w:tblStyle w:val="TablewithoutHeader"/>
        <w:tblW w:w="0" w:type="auto"/>
        <w:tblLook w:val="01E0" w:firstRow="1" w:lastRow="1" w:firstColumn="1" w:lastColumn="1" w:noHBand="0" w:noVBand="0"/>
      </w:tblPr>
      <w:tblGrid>
        <w:gridCol w:w="4405"/>
        <w:gridCol w:w="4407"/>
      </w:tblGrid>
      <w:tr w:rsidR="009F486A" w14:paraId="445FB505" w14:textId="77777777">
        <w:tc>
          <w:tcPr>
            <w:tcW w:w="4428" w:type="dxa"/>
          </w:tcPr>
          <w:p w14:paraId="445FB502" w14:textId="77777777" w:rsidR="009F486A" w:rsidRDefault="009F486A">
            <w:r>
              <w:t>Client Web Service Methods</w:t>
            </w:r>
          </w:p>
        </w:tc>
        <w:tc>
          <w:tcPr>
            <w:tcW w:w="4428" w:type="dxa"/>
          </w:tcPr>
          <w:p w14:paraId="445FB503" w14:textId="77777777" w:rsidR="009F486A" w:rsidRDefault="009F486A">
            <w:pPr>
              <w:pStyle w:val="List"/>
            </w:pPr>
            <w:r>
              <w:t>Web method calls</w:t>
            </w:r>
          </w:p>
          <w:p w14:paraId="445FB504" w14:textId="77777777" w:rsidR="009F486A" w:rsidRDefault="009F486A">
            <w:pPr>
              <w:pStyle w:val="List"/>
            </w:pPr>
            <w:r>
              <w:t>Web method exceptions</w:t>
            </w:r>
          </w:p>
        </w:tc>
      </w:tr>
      <w:tr w:rsidR="009F486A" w14:paraId="445FB50E" w14:textId="77777777">
        <w:tc>
          <w:tcPr>
            <w:tcW w:w="4428" w:type="dxa"/>
          </w:tcPr>
          <w:p w14:paraId="445FB506" w14:textId="77777777" w:rsidR="009F486A" w:rsidRDefault="009F486A">
            <w:r>
              <w:t>Client Web Service</w:t>
            </w:r>
          </w:p>
        </w:tc>
        <w:tc>
          <w:tcPr>
            <w:tcW w:w="4428" w:type="dxa"/>
          </w:tcPr>
          <w:p w14:paraId="445FB507" w14:textId="77777777" w:rsidR="009F486A" w:rsidRDefault="009F486A">
            <w:pPr>
              <w:pStyle w:val="List"/>
            </w:pPr>
            <w:r>
              <w:t>Average execution time</w:t>
            </w:r>
          </w:p>
          <w:p w14:paraId="445FB508" w14:textId="77777777" w:rsidR="009F486A" w:rsidRDefault="009F486A">
            <w:pPr>
              <w:pStyle w:val="List"/>
            </w:pPr>
            <w:r>
              <w:t>Cache hit ratio</w:t>
            </w:r>
          </w:p>
          <w:p w14:paraId="445FB509" w14:textId="77777777" w:rsidR="009F486A" w:rsidRDefault="009F486A">
            <w:pPr>
              <w:pStyle w:val="List"/>
            </w:pPr>
            <w:r>
              <w:t>Cache size</w:t>
            </w:r>
          </w:p>
          <w:p w14:paraId="445FB50A" w14:textId="77777777" w:rsidR="009F486A" w:rsidRDefault="009F486A">
            <w:pPr>
              <w:pStyle w:val="List"/>
            </w:pPr>
            <w:r>
              <w:t>Calls per second</w:t>
            </w:r>
          </w:p>
          <w:p w14:paraId="445FB50B" w14:textId="77777777" w:rsidR="009F486A" w:rsidRDefault="009F486A">
            <w:pPr>
              <w:pStyle w:val="List"/>
            </w:pPr>
            <w:r>
              <w:t>Last cache refresh time</w:t>
            </w:r>
          </w:p>
          <w:p w14:paraId="445FB50C" w14:textId="77777777" w:rsidR="009F486A" w:rsidRDefault="009F486A">
            <w:pPr>
              <w:pStyle w:val="List"/>
            </w:pPr>
            <w:r>
              <w:t>Maximum cache refresh time</w:t>
            </w:r>
          </w:p>
          <w:p w14:paraId="445FB50D" w14:textId="77777777" w:rsidR="009F486A" w:rsidRDefault="009F486A">
            <w:pPr>
              <w:pStyle w:val="List"/>
            </w:pPr>
            <w:r>
              <w:t>Maximum cache size</w:t>
            </w:r>
          </w:p>
        </w:tc>
      </w:tr>
      <w:tr w:rsidR="009F486A" w14:paraId="445FB512" w14:textId="77777777">
        <w:tc>
          <w:tcPr>
            <w:tcW w:w="4428" w:type="dxa"/>
          </w:tcPr>
          <w:p w14:paraId="445FB50F" w14:textId="77777777" w:rsidR="009F486A" w:rsidRDefault="009F486A">
            <w:r>
              <w:t>Server Web Methods</w:t>
            </w:r>
          </w:p>
        </w:tc>
        <w:tc>
          <w:tcPr>
            <w:tcW w:w="4428" w:type="dxa"/>
          </w:tcPr>
          <w:p w14:paraId="445FB510" w14:textId="77777777" w:rsidR="009F486A" w:rsidRDefault="009F486A">
            <w:pPr>
              <w:pStyle w:val="List"/>
            </w:pPr>
            <w:r>
              <w:t>Web method calls</w:t>
            </w:r>
          </w:p>
          <w:p w14:paraId="445FB511" w14:textId="77777777" w:rsidR="009F486A" w:rsidRDefault="009F486A">
            <w:pPr>
              <w:pStyle w:val="List"/>
            </w:pPr>
            <w:r>
              <w:t>Web method exceptions</w:t>
            </w:r>
          </w:p>
        </w:tc>
      </w:tr>
      <w:tr w:rsidR="009F486A" w14:paraId="445FB517" w14:textId="77777777">
        <w:tc>
          <w:tcPr>
            <w:tcW w:w="4428" w:type="dxa"/>
          </w:tcPr>
          <w:p w14:paraId="445FB513" w14:textId="77777777" w:rsidR="009F486A" w:rsidRDefault="009F486A">
            <w:r>
              <w:t>API Remoting Web Service</w:t>
            </w:r>
          </w:p>
        </w:tc>
        <w:tc>
          <w:tcPr>
            <w:tcW w:w="4428" w:type="dxa"/>
          </w:tcPr>
          <w:p w14:paraId="445FB514" w14:textId="77777777" w:rsidR="009F486A" w:rsidRDefault="009F486A">
            <w:pPr>
              <w:pStyle w:val="List"/>
            </w:pPr>
            <w:r>
              <w:t>Calls per second</w:t>
            </w:r>
          </w:p>
          <w:p w14:paraId="445FB515" w14:textId="77777777" w:rsidR="009F486A" w:rsidRDefault="009F486A">
            <w:pPr>
              <w:pStyle w:val="List"/>
            </w:pPr>
            <w:r>
              <w:t>Maximum execution time</w:t>
            </w:r>
          </w:p>
          <w:p w14:paraId="445FB516" w14:textId="77777777" w:rsidR="009F486A" w:rsidRDefault="009F486A">
            <w:pPr>
              <w:pStyle w:val="List"/>
            </w:pPr>
            <w:r>
              <w:t>Average execution time</w:t>
            </w:r>
          </w:p>
        </w:tc>
      </w:tr>
      <w:tr w:rsidR="009F486A" w14:paraId="445FB531" w14:textId="77777777">
        <w:tc>
          <w:tcPr>
            <w:tcW w:w="4428" w:type="dxa"/>
          </w:tcPr>
          <w:p w14:paraId="445FB518" w14:textId="77777777" w:rsidR="009F486A" w:rsidRDefault="009F486A">
            <w:r>
              <w:t>Reporting Web Service</w:t>
            </w:r>
          </w:p>
        </w:tc>
        <w:tc>
          <w:tcPr>
            <w:tcW w:w="4428" w:type="dxa"/>
          </w:tcPr>
          <w:p w14:paraId="445FB519" w14:textId="77777777" w:rsidR="009F486A" w:rsidRDefault="009F486A">
            <w:pPr>
              <w:pStyle w:val="List"/>
            </w:pPr>
            <w:r>
              <w:t>Number of Events in Queue</w:t>
            </w:r>
          </w:p>
          <w:p w14:paraId="445FB51A" w14:textId="77777777" w:rsidR="009F486A" w:rsidRDefault="009F486A">
            <w:pPr>
              <w:pStyle w:val="List"/>
            </w:pPr>
            <w:r>
              <w:t>Events per Second Reported</w:t>
            </w:r>
          </w:p>
          <w:p w14:paraId="445FB51B" w14:textId="77777777" w:rsidR="009F486A" w:rsidRDefault="009F486A">
            <w:pPr>
              <w:pStyle w:val="List"/>
            </w:pPr>
            <w:r>
              <w:t>Events per Second Queued</w:t>
            </w:r>
          </w:p>
          <w:p w14:paraId="445FB51C" w14:textId="77777777" w:rsidR="009F486A" w:rsidRDefault="009F486A">
            <w:pPr>
              <w:pStyle w:val="List"/>
            </w:pPr>
            <w:r>
              <w:t>Events per Second Dispatched</w:t>
            </w:r>
          </w:p>
          <w:p w14:paraId="445FB51D" w14:textId="77777777" w:rsidR="009F486A" w:rsidRDefault="009F486A">
            <w:pPr>
              <w:pStyle w:val="List"/>
            </w:pPr>
            <w:r>
              <w:t>ReportEvent Calls per Second</w:t>
            </w:r>
          </w:p>
          <w:p w14:paraId="445FB51E" w14:textId="77777777" w:rsidR="009F486A" w:rsidRDefault="009F486A">
            <w:pPr>
              <w:pStyle w:val="List"/>
            </w:pPr>
            <w:r>
              <w:t>Events per Second Handled (Debug)</w:t>
            </w:r>
          </w:p>
          <w:p w14:paraId="445FB51F" w14:textId="77777777" w:rsidR="009F486A" w:rsidRDefault="009F486A">
            <w:pPr>
              <w:pStyle w:val="List"/>
            </w:pPr>
            <w:r>
              <w:lastRenderedPageBreak/>
              <w:t>Events per Second Processed (Raw Database)</w:t>
            </w:r>
          </w:p>
          <w:p w14:paraId="445FB520" w14:textId="77777777" w:rsidR="009F486A" w:rsidRDefault="009F486A">
            <w:pPr>
              <w:pStyle w:val="List"/>
            </w:pPr>
            <w:r>
              <w:t>Events per Second Inserted into the Database (Raw Database)</w:t>
            </w:r>
          </w:p>
          <w:p w14:paraId="445FB521" w14:textId="77777777" w:rsidR="009F486A" w:rsidRDefault="009F486A">
            <w:pPr>
              <w:pStyle w:val="List"/>
            </w:pPr>
            <w:r>
              <w:t>Events per Second Processed (Update Status)</w:t>
            </w:r>
          </w:p>
          <w:p w14:paraId="445FB522" w14:textId="77777777" w:rsidR="009F486A" w:rsidRDefault="009F486A">
            <w:pPr>
              <w:pStyle w:val="List"/>
            </w:pPr>
            <w:r>
              <w:t>Queue Locked %</w:t>
            </w:r>
          </w:p>
          <w:p w14:paraId="445FB523" w14:textId="77777777" w:rsidR="009F486A" w:rsidRDefault="009F486A">
            <w:pPr>
              <w:pStyle w:val="List"/>
            </w:pPr>
            <w:r>
              <w:t>Queue Enqueue Thread Count</w:t>
            </w:r>
          </w:p>
          <w:p w14:paraId="445FB524" w14:textId="77777777" w:rsidR="009F486A" w:rsidRDefault="009F486A">
            <w:pPr>
              <w:pStyle w:val="List"/>
            </w:pPr>
            <w:r>
              <w:t>Queue Dequeue %</w:t>
            </w:r>
          </w:p>
          <w:p w14:paraId="445FB525" w14:textId="77777777" w:rsidR="009F486A" w:rsidRDefault="009F486A">
            <w:pPr>
              <w:pStyle w:val="List"/>
            </w:pPr>
            <w:r>
              <w:t>Available worker threads.</w:t>
            </w:r>
          </w:p>
          <w:p w14:paraId="445FB526" w14:textId="77777777" w:rsidR="009F486A" w:rsidRDefault="009F486A">
            <w:pPr>
              <w:pStyle w:val="List"/>
            </w:pPr>
            <w:r>
              <w:t>Outstanding handler calls</w:t>
            </w:r>
          </w:p>
          <w:p w14:paraId="445FB527" w14:textId="77777777" w:rsidR="009F486A" w:rsidRDefault="009F486A">
            <w:pPr>
              <w:pStyle w:val="List"/>
            </w:pPr>
            <w:r>
              <w:t>Invalid Batches Dropped</w:t>
            </w:r>
          </w:p>
          <w:p w14:paraId="445FB528" w14:textId="77777777" w:rsidR="009F486A" w:rsidRDefault="009F486A">
            <w:pPr>
              <w:pStyle w:val="List"/>
            </w:pPr>
            <w:r>
              <w:t>Oversized Batches Dropped</w:t>
            </w:r>
          </w:p>
          <w:p w14:paraId="445FB529" w14:textId="77777777" w:rsidR="009F486A" w:rsidRDefault="009F486A">
            <w:pPr>
              <w:pStyle w:val="List"/>
            </w:pPr>
            <w:r>
              <w:t>Server rollups received</w:t>
            </w:r>
          </w:p>
          <w:p w14:paraId="445FB52A" w14:textId="77777777" w:rsidR="009F486A" w:rsidRDefault="009F486A">
            <w:pPr>
              <w:pStyle w:val="List"/>
            </w:pPr>
            <w:r>
              <w:t>Computer rollups received</w:t>
            </w:r>
          </w:p>
          <w:p w14:paraId="445FB52B" w14:textId="77777777" w:rsidR="009F486A" w:rsidRDefault="009F486A">
            <w:pPr>
              <w:pStyle w:val="List"/>
            </w:pPr>
            <w:r>
              <w:t>Computer rollups received (full)</w:t>
            </w:r>
          </w:p>
          <w:p w14:paraId="445FB52C" w14:textId="77777777" w:rsidR="009F486A" w:rsidRDefault="009F486A">
            <w:pPr>
              <w:pStyle w:val="List"/>
            </w:pPr>
            <w:r>
              <w:t>Computer rollups received (partial)</w:t>
            </w:r>
          </w:p>
          <w:p w14:paraId="445FB52D" w14:textId="77777777" w:rsidR="009F486A" w:rsidRDefault="009F486A">
            <w:pPr>
              <w:pStyle w:val="List"/>
            </w:pPr>
            <w:r>
              <w:t>Computer status rollups received</w:t>
            </w:r>
          </w:p>
          <w:p w14:paraId="445FB52E" w14:textId="77777777" w:rsidR="009F486A" w:rsidRDefault="009F486A">
            <w:pPr>
              <w:pStyle w:val="List"/>
            </w:pPr>
            <w:r>
              <w:t>Computer status rollups received (full)</w:t>
            </w:r>
          </w:p>
          <w:p w14:paraId="445FB52F" w14:textId="77777777" w:rsidR="009F486A" w:rsidRDefault="009F486A">
            <w:pPr>
              <w:pStyle w:val="List"/>
            </w:pPr>
            <w:r>
              <w:t>Computer status rollups received (delta)</w:t>
            </w:r>
          </w:p>
          <w:p w14:paraId="445FB530" w14:textId="77777777" w:rsidR="009F486A" w:rsidRDefault="009F486A">
            <w:pPr>
              <w:pStyle w:val="List"/>
            </w:pPr>
            <w:r>
              <w:t>Computer status rollups received (minor)</w:t>
            </w:r>
          </w:p>
        </w:tc>
      </w:tr>
      <w:tr w:rsidR="009F486A" w14:paraId="445FB537" w14:textId="77777777">
        <w:tc>
          <w:tcPr>
            <w:tcW w:w="4428" w:type="dxa"/>
          </w:tcPr>
          <w:p w14:paraId="445FB532" w14:textId="77777777" w:rsidR="009F486A" w:rsidRDefault="009F486A">
            <w:r>
              <w:lastRenderedPageBreak/>
              <w:t>Server Web Service</w:t>
            </w:r>
          </w:p>
        </w:tc>
        <w:tc>
          <w:tcPr>
            <w:tcW w:w="4428" w:type="dxa"/>
          </w:tcPr>
          <w:p w14:paraId="445FB533" w14:textId="77777777" w:rsidR="009F486A" w:rsidRDefault="009F486A">
            <w:pPr>
              <w:pStyle w:val="List"/>
            </w:pPr>
            <w:r>
              <w:t>Average execution time</w:t>
            </w:r>
          </w:p>
          <w:p w14:paraId="445FB534" w14:textId="77777777" w:rsidR="009F486A" w:rsidRDefault="009F486A">
            <w:pPr>
              <w:pStyle w:val="List"/>
            </w:pPr>
            <w:r>
              <w:t>Bytes per second</w:t>
            </w:r>
          </w:p>
          <w:p w14:paraId="445FB535" w14:textId="77777777" w:rsidR="009F486A" w:rsidRDefault="009F486A">
            <w:pPr>
              <w:pStyle w:val="List"/>
            </w:pPr>
            <w:r>
              <w:t>Calls per second</w:t>
            </w:r>
          </w:p>
          <w:p w14:paraId="445FB536" w14:textId="77777777" w:rsidR="009F486A" w:rsidRDefault="009F486A">
            <w:pPr>
              <w:pStyle w:val="List"/>
            </w:pPr>
            <w:r>
              <w:t>Maximum execution time</w:t>
            </w:r>
          </w:p>
        </w:tc>
      </w:tr>
    </w:tbl>
    <w:p w14:paraId="445FB538" w14:textId="77777777" w:rsidR="009F486A" w:rsidRDefault="009F486A">
      <w:pPr>
        <w:pStyle w:val="TableSpacing"/>
      </w:pPr>
    </w:p>
    <w:p w14:paraId="445FB539" w14:textId="77777777" w:rsidR="009F486A" w:rsidRDefault="009F486A">
      <w:pPr>
        <w:pStyle w:val="Heading1"/>
      </w:pPr>
      <w:bookmarkStart w:id="17" w:name="_Toc338329336"/>
      <w:r>
        <w:t>How Health Rolls Up</w:t>
      </w:r>
      <w:bookmarkStart w:id="18" w:name="z72b0c53f42db426d9c839d80da8b5921"/>
      <w:bookmarkEnd w:id="18"/>
      <w:bookmarkEnd w:id="17"/>
    </w:p>
    <w:p w14:paraId="445FB53A" w14:textId="77777777" w:rsidR="009F486A" w:rsidRDefault="009F486A"/>
    <w:p w14:paraId="445FB53B" w14:textId="77777777" w:rsidR="009F486A" w:rsidRDefault="009F486A">
      <w:r>
        <w:t>The following diagram shows how the health states of objects roll up in this monitoring pack.</w:t>
      </w:r>
    </w:p>
    <w:p w14:paraId="445FB53C" w14:textId="77777777" w:rsidR="009F486A" w:rsidRDefault="009F486A" w:rsidP="009F486A">
      <w:pPr>
        <w:pStyle w:val="Figure"/>
      </w:pPr>
      <w:r>
        <w:rPr>
          <w:noProof/>
        </w:rPr>
        <w:lastRenderedPageBreak/>
        <w:drawing>
          <wp:inline distT="0" distB="0" distL="0" distR="0" wp14:anchorId="445FB658" wp14:editId="445FB659">
            <wp:extent cx="5029200" cy="3985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blip>
                    <a:stretch>
                      <a:fillRect/>
                    </a:stretch>
                  </pic:blipFill>
                  <pic:spPr>
                    <a:xfrm>
                      <a:off x="0" y="0"/>
                      <a:ext cx="5029200" cy="3985527"/>
                    </a:xfrm>
                    <a:prstGeom prst="rect">
                      <a:avLst/>
                    </a:prstGeom>
                    <a:noFill/>
                    <a:ln>
                      <a:noFill/>
                    </a:ln>
                  </pic:spPr>
                </pic:pic>
              </a:graphicData>
            </a:graphic>
          </wp:inline>
        </w:drawing>
      </w:r>
    </w:p>
    <w:p w14:paraId="445FB53D" w14:textId="77777777" w:rsidR="009F486A" w:rsidRDefault="009F486A">
      <w:pPr>
        <w:pStyle w:val="TableSpacing"/>
      </w:pPr>
    </w:p>
    <w:p w14:paraId="445FB53E" w14:textId="77777777" w:rsidR="009F486A" w:rsidRDefault="009F486A">
      <w:pPr>
        <w:pStyle w:val="Heading1"/>
      </w:pPr>
      <w:bookmarkStart w:id="19" w:name="_Toc338329337"/>
      <w:r>
        <w:t>Links</w:t>
      </w:r>
      <w:bookmarkStart w:id="20" w:name="z8ad1ded234a34f4f9472806c5f3b6ee6"/>
      <w:bookmarkEnd w:id="20"/>
      <w:bookmarkEnd w:id="19"/>
    </w:p>
    <w:p w14:paraId="445FB53F" w14:textId="77777777" w:rsidR="009F486A" w:rsidRDefault="009F486A">
      <w:r>
        <w:t>The following links connect you to information about common tasks that are associated with System Center monitoring packs:</w:t>
      </w:r>
    </w:p>
    <w:p w14:paraId="445FB540" w14:textId="77777777" w:rsidR="009F486A" w:rsidRDefault="009F486A">
      <w:pPr>
        <w:pStyle w:val="Heading2"/>
      </w:pPr>
      <w:bookmarkStart w:id="21" w:name="_Toc338329338"/>
      <w:r>
        <w:t>System Center 2012 - Operations Manager</w:t>
      </w:r>
      <w:bookmarkEnd w:id="21"/>
    </w:p>
    <w:p w14:paraId="445FB541" w14:textId="77777777" w:rsidR="009F486A" w:rsidRDefault="009F486A"/>
    <w:p w14:paraId="445FB542"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Management Pack Life Cycle</w:t>
        </w:r>
      </w:hyperlink>
      <w:r>
        <w:t xml:space="preserve"> </w:t>
      </w:r>
    </w:p>
    <w:p w14:paraId="445FB543"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Import a Management Pack</w:t>
        </w:r>
      </w:hyperlink>
      <w:r>
        <w:t xml:space="preserve"> </w:t>
      </w:r>
    </w:p>
    <w:p w14:paraId="445FB544"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Tuning Monitoring by Using Targeting and Overrides</w:t>
        </w:r>
      </w:hyperlink>
    </w:p>
    <w:p w14:paraId="445FB545"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 xml:space="preserve">How to Create a Run As Account </w:t>
        </w:r>
      </w:hyperlink>
      <w:r>
        <w:t xml:space="preserve"> </w:t>
      </w:r>
    </w:p>
    <w:p w14:paraId="445FB546"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Export a Management Pack</w:t>
        </w:r>
      </w:hyperlink>
      <w:r>
        <w:t xml:space="preserve"> </w:t>
      </w:r>
    </w:p>
    <w:p w14:paraId="445FB547"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Remove a Management Pack</w:t>
        </w:r>
      </w:hyperlink>
      <w:r>
        <w:t xml:space="preserve"> </w:t>
      </w:r>
    </w:p>
    <w:p w14:paraId="445FB548" w14:textId="77777777" w:rsidR="009F486A" w:rsidRDefault="009F486A">
      <w:pPr>
        <w:pStyle w:val="Heading2"/>
      </w:pPr>
      <w:bookmarkStart w:id="22" w:name="_Toc338329339"/>
      <w:r>
        <w:lastRenderedPageBreak/>
        <w:t>Operations Manager 2007 R2</w:t>
      </w:r>
      <w:bookmarkEnd w:id="22"/>
    </w:p>
    <w:p w14:paraId="445FB549" w14:textId="77777777" w:rsidR="009F486A" w:rsidRDefault="009F486A"/>
    <w:p w14:paraId="445FB54A"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Administering the Management Pack Life Cycle</w:t>
        </w:r>
      </w:hyperlink>
      <w:r>
        <w:t xml:space="preserve"> </w:t>
      </w:r>
    </w:p>
    <w:p w14:paraId="445FB54B"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Import a Management Pack in Operations Manager 2007</w:t>
        </w:r>
      </w:hyperlink>
      <w:r>
        <w:t xml:space="preserve"> </w:t>
      </w:r>
    </w:p>
    <w:p w14:paraId="445FB54C"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Monitor Using Overrides</w:t>
        </w:r>
      </w:hyperlink>
    </w:p>
    <w:p w14:paraId="445FB54D"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Create a Run As Account in Operations Manager 2007</w:t>
        </w:r>
      </w:hyperlink>
      <w:r>
        <w:t xml:space="preserve"> </w:t>
      </w:r>
    </w:p>
    <w:p w14:paraId="445FB54E"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Modify an Existing Run As Profile</w:t>
        </w:r>
      </w:hyperlink>
      <w:r>
        <w:t xml:space="preserve"> </w:t>
      </w:r>
    </w:p>
    <w:p w14:paraId="445FB54F"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Export Management Pack Customizations</w:t>
        </w:r>
      </w:hyperlink>
      <w:r>
        <w:t xml:space="preserve"> </w:t>
      </w:r>
    </w:p>
    <w:p w14:paraId="445FB550" w14:textId="77777777" w:rsidR="009F486A" w:rsidRDefault="009F486A" w:rsidP="009F486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How to Remove a Management Pack</w:t>
        </w:r>
      </w:hyperlink>
      <w:r>
        <w:t xml:space="preserve"> </w:t>
      </w:r>
    </w:p>
    <w:p w14:paraId="445FB551" w14:textId="77777777" w:rsidR="009F486A" w:rsidRDefault="009F486A"/>
    <w:p w14:paraId="445FB552" w14:textId="77777777" w:rsidR="009F486A" w:rsidRDefault="009F486A">
      <w:r>
        <w:t xml:space="preserve">For questions about Operations Manager and monitoring packs, see the </w:t>
      </w:r>
      <w:hyperlink r:id="rId37" w:history="1">
        <w:r>
          <w:rPr>
            <w:rStyle w:val="Hyperlink"/>
          </w:rPr>
          <w:t>System Center Operations Manager community forum</w:t>
        </w:r>
      </w:hyperlink>
      <w:r>
        <w:t>.</w:t>
      </w:r>
    </w:p>
    <w:p w14:paraId="445FB553" w14:textId="77777777" w:rsidR="009F486A" w:rsidRDefault="009F486A">
      <w:r>
        <w:t xml:space="preserve">A useful resource is the </w:t>
      </w:r>
      <w:hyperlink r:id="rId38" w:history="1">
        <w:r>
          <w:rPr>
            <w:rStyle w:val="Hyperlink"/>
          </w:rPr>
          <w:t>System Center Operations Manager Unleashed blog</w:t>
        </w:r>
      </w:hyperlink>
      <w:r>
        <w:t>, which contains “By Example” posts for specific monitoring packs.</w:t>
      </w:r>
    </w:p>
    <w:p w14:paraId="445FB554" w14:textId="77777777" w:rsidR="009F486A" w:rsidRDefault="009F486A">
      <w:r>
        <w:t xml:space="preserve">For additional information about Operations Manager, see the </w:t>
      </w:r>
      <w:hyperlink r:id="rId39" w:history="1">
        <w:r>
          <w:rPr>
            <w:rStyle w:val="Hyperlink"/>
          </w:rPr>
          <w:t>System Center 2012 - Operations Manager Survival Guide</w:t>
        </w:r>
      </w:hyperlink>
      <w:r>
        <w:t xml:space="preserve"> and </w:t>
      </w:r>
      <w:hyperlink r:id="rId40" w:history="1">
        <w:r>
          <w:rPr>
            <w:rStyle w:val="Hyperlink"/>
          </w:rPr>
          <w:t>Operations Manager 2007 Management Pack and Report Authoring Resources</w:t>
        </w:r>
      </w:hyperlink>
      <w:r>
        <w:t xml:space="preserve"> </w:t>
      </w:r>
    </w:p>
    <w:p w14:paraId="445FB555" w14:textId="77777777" w:rsidR="009F486A" w:rsidRDefault="009F486A">
      <w:pPr>
        <w:pStyle w:val="AlertLabel"/>
        <w:framePr w:wrap="notBeside"/>
      </w:pPr>
      <w:r>
        <w:rPr>
          <w:noProof/>
        </w:rPr>
        <w:drawing>
          <wp:inline distT="0" distB="0" distL="0" distR="0" wp14:anchorId="445FB65A" wp14:editId="445FB65B">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Important </w:t>
      </w:r>
    </w:p>
    <w:p w14:paraId="445FB556" w14:textId="77777777" w:rsidR="009F486A" w:rsidRDefault="009F486A">
      <w:pPr>
        <w:pStyle w:val="AlertText"/>
      </w:pPr>
      <w:r>
        <w:t>All information and content on non-Microsoft sites is provided by the owner or the users of the website. Microsoft makes no warranties, express, implied, or statutory, as to the information at this website.</w:t>
      </w:r>
    </w:p>
    <w:p w14:paraId="445FB557" w14:textId="77777777" w:rsidR="009F486A" w:rsidRDefault="009F486A">
      <w:pPr>
        <w:pStyle w:val="Heading1"/>
      </w:pPr>
      <w:bookmarkStart w:id="23" w:name="_Toc338329340"/>
      <w:r>
        <w:t>Appendix: Monitoring Pack Contents</w:t>
      </w:r>
      <w:bookmarkStart w:id="24" w:name="z986128c3484747bcb44bea3050e15dbd"/>
      <w:bookmarkEnd w:id="24"/>
      <w:bookmarkEnd w:id="23"/>
    </w:p>
    <w:p w14:paraId="445FB558" w14:textId="77777777" w:rsidR="009F486A" w:rsidRDefault="009F486A">
      <w:r>
        <w:t xml:space="preserve">The Monitoring Pack for WSUS discovers the object types described in the following sections. Not all of the objects are automatically discovered. Use overrides to discover those objects that are not discovered automatically. </w:t>
      </w:r>
    </w:p>
    <w:p w14:paraId="445FB559" w14:textId="77777777" w:rsidR="009F486A" w:rsidRDefault="009F486A">
      <w:pPr>
        <w:pStyle w:val="Heading2"/>
      </w:pPr>
      <w:bookmarkStart w:id="25" w:name="_Toc338329341"/>
      <w:r>
        <w:t>Microsoft.SystemCenter.License.Standard Discovery</w:t>
      </w:r>
      <w:bookmarkEnd w:id="25"/>
    </w:p>
    <w:p w14:paraId="445FB55A" w14:textId="77777777" w:rsidR="009F486A" w:rsidRDefault="009F486A">
      <w:r>
        <w:t xml:space="preserve">The discovery of </w:t>
      </w:r>
      <w:r>
        <w:rPr>
          <w:rStyle w:val="System"/>
        </w:rPr>
        <w:t>Microsoft.SystemCenter.License.Standard</w:t>
      </w:r>
      <w:r>
        <w:t xml:space="preserve"> is defined in the System Center 2012 Monitoring Pack (</w:t>
      </w:r>
      <w:r>
        <w:rPr>
          <w:rStyle w:val="System"/>
        </w:rPr>
        <w:t>Microsoft.SystemCenter.Library.mp</w:t>
      </w:r>
      <w:r>
        <w:t>). There are no monitors, rules, views, or reports associated with this discovery.</w:t>
      </w:r>
    </w:p>
    <w:p w14:paraId="445FB55B" w14:textId="77777777" w:rsidR="009F486A" w:rsidRDefault="009F486A">
      <w:pPr>
        <w:pStyle w:val="Heading2"/>
      </w:pPr>
      <w:bookmarkStart w:id="26" w:name="_Toc338329342"/>
      <w:r>
        <w:lastRenderedPageBreak/>
        <w:t>Microsoft.Windows.Server.UpdateServices.2012.Server Discovery</w:t>
      </w:r>
      <w:bookmarkEnd w:id="26"/>
    </w:p>
    <w:p w14:paraId="445FB55C" w14:textId="77777777" w:rsidR="009F486A" w:rsidRDefault="009F486A"/>
    <w:p w14:paraId="445FB55D" w14:textId="77777777" w:rsidR="009F486A" w:rsidRDefault="009F486A">
      <w:pPr>
        <w:pStyle w:val="Label"/>
      </w:pPr>
      <w:r>
        <w:t>Discovery Information</w:t>
      </w:r>
    </w:p>
    <w:tbl>
      <w:tblPr>
        <w:tblStyle w:val="TablewithHeader"/>
        <w:tblW w:w="0" w:type="auto"/>
        <w:tblLook w:val="01E0" w:firstRow="1" w:lastRow="1" w:firstColumn="1" w:lastColumn="1" w:noHBand="0" w:noVBand="0"/>
      </w:tblPr>
      <w:tblGrid>
        <w:gridCol w:w="5108"/>
        <w:gridCol w:w="1138"/>
        <w:gridCol w:w="1192"/>
        <w:gridCol w:w="1374"/>
      </w:tblGrid>
      <w:tr w:rsidR="009F486A" w14:paraId="445FB562" w14:textId="77777777" w:rsidTr="00C979A9">
        <w:trPr>
          <w:cnfStyle w:val="100000000000" w:firstRow="1" w:lastRow="0" w:firstColumn="0" w:lastColumn="0" w:oddVBand="0" w:evenVBand="0" w:oddHBand="0" w:evenHBand="0" w:firstRowFirstColumn="0" w:firstRowLastColumn="0" w:lastRowFirstColumn="0" w:lastRowLastColumn="0"/>
        </w:trPr>
        <w:tc>
          <w:tcPr>
            <w:tcW w:w="4428" w:type="dxa"/>
          </w:tcPr>
          <w:p w14:paraId="445FB55E" w14:textId="77777777" w:rsidR="009F486A" w:rsidRDefault="009F486A">
            <w:r>
              <w:t>Discovery Object</w:t>
            </w:r>
          </w:p>
        </w:tc>
        <w:tc>
          <w:tcPr>
            <w:tcW w:w="4428" w:type="dxa"/>
          </w:tcPr>
          <w:p w14:paraId="445FB55F" w14:textId="77777777" w:rsidR="009F486A" w:rsidRDefault="009F486A">
            <w:r>
              <w:t>Interval</w:t>
            </w:r>
          </w:p>
        </w:tc>
        <w:tc>
          <w:tcPr>
            <w:tcW w:w="4428" w:type="dxa"/>
          </w:tcPr>
          <w:p w14:paraId="445FB560" w14:textId="77777777" w:rsidR="009F486A" w:rsidRDefault="009F486A">
            <w:r>
              <w:t>Enabled</w:t>
            </w:r>
          </w:p>
        </w:tc>
        <w:tc>
          <w:tcPr>
            <w:tcW w:w="4428" w:type="dxa"/>
          </w:tcPr>
          <w:p w14:paraId="445FB561" w14:textId="77777777" w:rsidR="009F486A" w:rsidRDefault="009F486A">
            <w:r>
              <w:t>When to Enable</w:t>
            </w:r>
          </w:p>
        </w:tc>
      </w:tr>
      <w:tr w:rsidR="009F486A" w14:paraId="445FB567" w14:textId="77777777" w:rsidTr="00C979A9">
        <w:tc>
          <w:tcPr>
            <w:tcW w:w="4428" w:type="dxa"/>
          </w:tcPr>
          <w:p w14:paraId="445FB563" w14:textId="77777777" w:rsidR="009F486A" w:rsidRDefault="009F486A">
            <w:r>
              <w:t>Microsoft.Windows.Server.UpdateServices.2012.Server</w:t>
            </w:r>
          </w:p>
        </w:tc>
        <w:tc>
          <w:tcPr>
            <w:tcW w:w="4428" w:type="dxa"/>
          </w:tcPr>
          <w:p w14:paraId="445FB564" w14:textId="77777777" w:rsidR="009F486A" w:rsidRDefault="009F486A">
            <w:r>
              <w:t>4 hours</w:t>
            </w:r>
          </w:p>
        </w:tc>
        <w:tc>
          <w:tcPr>
            <w:tcW w:w="4428" w:type="dxa"/>
          </w:tcPr>
          <w:p w14:paraId="445FB565" w14:textId="77777777" w:rsidR="009F486A" w:rsidRDefault="009F486A">
            <w:r>
              <w:t>True</w:t>
            </w:r>
          </w:p>
        </w:tc>
        <w:tc>
          <w:tcPr>
            <w:tcW w:w="4428" w:type="dxa"/>
          </w:tcPr>
          <w:p w14:paraId="445FB566" w14:textId="77777777" w:rsidR="009F486A" w:rsidRDefault="009F486A">
            <w:r>
              <w:t>Not applicable</w:t>
            </w:r>
          </w:p>
        </w:tc>
      </w:tr>
    </w:tbl>
    <w:p w14:paraId="445FB568" w14:textId="77777777" w:rsidR="009F486A" w:rsidRDefault="009F486A">
      <w:pPr>
        <w:pStyle w:val="TableSpacing"/>
      </w:pPr>
    </w:p>
    <w:p w14:paraId="445FB569" w14:textId="77777777" w:rsidR="009F486A" w:rsidRDefault="009F486A">
      <w:pPr>
        <w:pStyle w:val="Label"/>
      </w:pPr>
      <w:r>
        <w:t>Related Monitors</w:t>
      </w:r>
    </w:p>
    <w:tbl>
      <w:tblPr>
        <w:tblStyle w:val="TablewithHeader"/>
        <w:tblW w:w="0" w:type="auto"/>
        <w:tblLook w:val="01E0" w:firstRow="1" w:lastRow="1" w:firstColumn="1" w:lastColumn="1" w:noHBand="0" w:noVBand="0"/>
      </w:tblPr>
      <w:tblGrid>
        <w:gridCol w:w="4407"/>
        <w:gridCol w:w="4405"/>
      </w:tblGrid>
      <w:tr w:rsidR="009F486A" w14:paraId="445FB56C" w14:textId="77777777" w:rsidTr="00C979A9">
        <w:trPr>
          <w:cnfStyle w:val="100000000000" w:firstRow="1" w:lastRow="0" w:firstColumn="0" w:lastColumn="0" w:oddVBand="0" w:evenVBand="0" w:oddHBand="0" w:evenHBand="0" w:firstRowFirstColumn="0" w:firstRowLastColumn="0" w:lastRowFirstColumn="0" w:lastRowLastColumn="0"/>
        </w:trPr>
        <w:tc>
          <w:tcPr>
            <w:tcW w:w="4428" w:type="dxa"/>
          </w:tcPr>
          <w:p w14:paraId="445FB56A" w14:textId="77777777" w:rsidR="009F486A" w:rsidRDefault="009F486A">
            <w:r>
              <w:t>Monitor</w:t>
            </w:r>
          </w:p>
        </w:tc>
        <w:tc>
          <w:tcPr>
            <w:tcW w:w="4428" w:type="dxa"/>
          </w:tcPr>
          <w:p w14:paraId="445FB56B" w14:textId="77777777" w:rsidR="009F486A" w:rsidRDefault="009F486A">
            <w:r>
              <w:t>Data source</w:t>
            </w:r>
          </w:p>
        </w:tc>
      </w:tr>
      <w:tr w:rsidR="009F486A" w14:paraId="445FB56E" w14:textId="77777777" w:rsidTr="00C979A9">
        <w:tc>
          <w:tcPr>
            <w:tcW w:w="4428" w:type="dxa"/>
            <w:gridSpan w:val="2"/>
          </w:tcPr>
          <w:p w14:paraId="445FB56D" w14:textId="77777777" w:rsidR="009F486A" w:rsidRDefault="009F486A">
            <w:r>
              <w:rPr>
                <w:rStyle w:val="LabelEmbedded"/>
              </w:rPr>
              <w:t>All monitors in this table are enabled.</w:t>
            </w:r>
          </w:p>
        </w:tc>
      </w:tr>
      <w:tr w:rsidR="009F486A" w14:paraId="445FB570" w14:textId="77777777" w:rsidTr="00C979A9">
        <w:tc>
          <w:tcPr>
            <w:tcW w:w="4428" w:type="dxa"/>
            <w:gridSpan w:val="2"/>
          </w:tcPr>
          <w:p w14:paraId="445FB56F" w14:textId="77777777" w:rsidR="009F486A" w:rsidRDefault="009F486A">
            <w:r>
              <w:t>Client Health Rollup</w:t>
            </w:r>
          </w:p>
        </w:tc>
      </w:tr>
      <w:tr w:rsidR="009F486A" w14:paraId="445FB572" w14:textId="77777777" w:rsidTr="00C979A9">
        <w:tc>
          <w:tcPr>
            <w:tcW w:w="4428" w:type="dxa"/>
            <w:gridSpan w:val="2"/>
          </w:tcPr>
          <w:p w14:paraId="445FB571" w14:textId="77777777" w:rsidR="009F486A" w:rsidRDefault="009F486A">
            <w:r>
              <w:t>Core Health Rollup</w:t>
            </w:r>
          </w:p>
        </w:tc>
      </w:tr>
      <w:tr w:rsidR="009F486A" w14:paraId="445FB574" w14:textId="77777777" w:rsidTr="00C979A9">
        <w:tc>
          <w:tcPr>
            <w:tcW w:w="4428" w:type="dxa"/>
            <w:gridSpan w:val="2"/>
          </w:tcPr>
          <w:p w14:paraId="445FB573" w14:textId="77777777" w:rsidR="009F486A" w:rsidRDefault="009F486A">
            <w:r>
              <w:t>Database Health Rollup</w:t>
            </w:r>
          </w:p>
        </w:tc>
      </w:tr>
      <w:tr w:rsidR="009F486A" w14:paraId="445FB576" w14:textId="77777777" w:rsidTr="00C979A9">
        <w:tc>
          <w:tcPr>
            <w:tcW w:w="4428" w:type="dxa"/>
            <w:gridSpan w:val="2"/>
          </w:tcPr>
          <w:p w14:paraId="445FB575" w14:textId="77777777" w:rsidR="009F486A" w:rsidRDefault="009F486A">
            <w:r>
              <w:t>Web Services Health Rollup</w:t>
            </w:r>
          </w:p>
        </w:tc>
      </w:tr>
      <w:tr w:rsidR="009F486A" w14:paraId="445FB578" w14:textId="77777777" w:rsidTr="00C979A9">
        <w:tc>
          <w:tcPr>
            <w:tcW w:w="4428" w:type="dxa"/>
            <w:gridSpan w:val="2"/>
          </w:tcPr>
          <w:p w14:paraId="445FB577" w14:textId="77777777" w:rsidR="009F486A" w:rsidRDefault="009F486A">
            <w:r>
              <w:rPr>
                <w:rStyle w:val="LabelEmbedded"/>
              </w:rPr>
              <w:t>All of the following monitors (except Service Status) are alerts logged by Windows Server Update Services in the Windows Application log.</w:t>
            </w:r>
          </w:p>
        </w:tc>
      </w:tr>
      <w:tr w:rsidR="009F486A" w14:paraId="445FB57B" w14:textId="77777777" w:rsidTr="00C979A9">
        <w:tc>
          <w:tcPr>
            <w:tcW w:w="4428" w:type="dxa"/>
          </w:tcPr>
          <w:p w14:paraId="445FB579" w14:textId="77777777" w:rsidR="009F486A" w:rsidRDefault="009F486A">
            <w:r>
              <w:t>API Remoting Web Service</w:t>
            </w:r>
          </w:p>
        </w:tc>
        <w:tc>
          <w:tcPr>
            <w:tcW w:w="4428" w:type="dxa"/>
          </w:tcPr>
          <w:p w14:paraId="445FB57A" w14:textId="77777777" w:rsidR="009F486A" w:rsidRDefault="009F486A">
            <w:r>
              <w:t>Event 12012, 12010,501 and 10000</w:t>
            </w:r>
          </w:p>
        </w:tc>
      </w:tr>
      <w:tr w:rsidR="009F486A" w14:paraId="445FB57E" w14:textId="77777777" w:rsidTr="00C979A9">
        <w:tc>
          <w:tcPr>
            <w:tcW w:w="4428" w:type="dxa"/>
          </w:tcPr>
          <w:p w14:paraId="445FB57C" w14:textId="77777777" w:rsidR="009F486A" w:rsidRDefault="009F486A">
            <w:r>
              <w:t>Catalog Synchronization</w:t>
            </w:r>
          </w:p>
        </w:tc>
        <w:tc>
          <w:tcPr>
            <w:tcW w:w="4428" w:type="dxa"/>
          </w:tcPr>
          <w:p w14:paraId="445FB57D" w14:textId="77777777" w:rsidR="009F486A" w:rsidRDefault="009F486A">
            <w:r>
              <w:t>Event 10022, 10021, 10020, ,501 and 10000</w:t>
            </w:r>
          </w:p>
        </w:tc>
      </w:tr>
      <w:tr w:rsidR="009F486A" w14:paraId="445FB581" w14:textId="77777777" w:rsidTr="00C979A9">
        <w:tc>
          <w:tcPr>
            <w:tcW w:w="4428" w:type="dxa"/>
          </w:tcPr>
          <w:p w14:paraId="445FB57F" w14:textId="77777777" w:rsidR="009F486A" w:rsidRDefault="009F486A">
            <w:r>
              <w:t>Clients Too Many</w:t>
            </w:r>
          </w:p>
        </w:tc>
        <w:tc>
          <w:tcPr>
            <w:tcW w:w="4428" w:type="dxa"/>
          </w:tcPr>
          <w:p w14:paraId="445FB580" w14:textId="77777777" w:rsidR="009F486A" w:rsidRDefault="009F486A">
            <w:r>
              <w:t>Event 13062, 13061, 13060,501 and 10000</w:t>
            </w:r>
          </w:p>
        </w:tc>
      </w:tr>
      <w:tr w:rsidR="009F486A" w14:paraId="445FB584" w14:textId="77777777" w:rsidTr="00C979A9">
        <w:tc>
          <w:tcPr>
            <w:tcW w:w="4428" w:type="dxa"/>
          </w:tcPr>
          <w:p w14:paraId="445FB582" w14:textId="77777777" w:rsidR="009F486A" w:rsidRDefault="009F486A">
            <w:r>
              <w:t>Clients Exist</w:t>
            </w:r>
          </w:p>
        </w:tc>
        <w:tc>
          <w:tcPr>
            <w:tcW w:w="4428" w:type="dxa"/>
          </w:tcPr>
          <w:p w14:paraId="445FB583" w14:textId="77777777" w:rsidR="009F486A" w:rsidRDefault="009F486A">
            <w:r>
              <w:t>Event, 13051, 13050, 501 and 10000</w:t>
            </w:r>
          </w:p>
        </w:tc>
      </w:tr>
      <w:tr w:rsidR="009F486A" w14:paraId="445FB587" w14:textId="77777777" w:rsidTr="00C979A9">
        <w:tc>
          <w:tcPr>
            <w:tcW w:w="4428" w:type="dxa"/>
          </w:tcPr>
          <w:p w14:paraId="445FB585" w14:textId="77777777" w:rsidR="009F486A" w:rsidRDefault="009F486A">
            <w:r>
              <w:t>Client Web Service</w:t>
            </w:r>
          </w:p>
        </w:tc>
        <w:tc>
          <w:tcPr>
            <w:tcW w:w="4428" w:type="dxa"/>
          </w:tcPr>
          <w:p w14:paraId="445FB586" w14:textId="77777777" w:rsidR="009F486A" w:rsidRDefault="009F486A">
            <w:r>
              <w:t>Event, 12022, 12020, 501 and 10000</w:t>
            </w:r>
          </w:p>
        </w:tc>
      </w:tr>
      <w:tr w:rsidR="009F486A" w14:paraId="445FB58A" w14:textId="77777777" w:rsidTr="00C979A9">
        <w:tc>
          <w:tcPr>
            <w:tcW w:w="4428" w:type="dxa"/>
          </w:tcPr>
          <w:p w14:paraId="445FB588" w14:textId="77777777" w:rsidR="009F486A" w:rsidRDefault="009F486A">
            <w:r>
              <w:t>Content Directory ACLs</w:t>
            </w:r>
          </w:p>
        </w:tc>
        <w:tc>
          <w:tcPr>
            <w:tcW w:w="4428" w:type="dxa"/>
          </w:tcPr>
          <w:p w14:paraId="445FB589" w14:textId="77777777" w:rsidR="009F486A" w:rsidRDefault="009F486A">
            <w:r>
              <w:t>Event, 10012, 10010, 501 and 10000</w:t>
            </w:r>
          </w:p>
        </w:tc>
      </w:tr>
      <w:tr w:rsidR="009F486A" w14:paraId="445FB58D" w14:textId="77777777" w:rsidTr="00C979A9">
        <w:tc>
          <w:tcPr>
            <w:tcW w:w="4428" w:type="dxa"/>
          </w:tcPr>
          <w:p w14:paraId="445FB58B" w14:textId="77777777" w:rsidR="009F486A" w:rsidRDefault="009F486A">
            <w:r>
              <w:t>Content Directory Disk Space</w:t>
            </w:r>
          </w:p>
        </w:tc>
        <w:tc>
          <w:tcPr>
            <w:tcW w:w="4428" w:type="dxa"/>
          </w:tcPr>
          <w:p w14:paraId="445FB58C" w14:textId="77777777" w:rsidR="009F486A" w:rsidRDefault="009F486A">
            <w:r>
              <w:t>Event, 10042, 10041, 10040, 501 and 10000</w:t>
            </w:r>
          </w:p>
        </w:tc>
      </w:tr>
      <w:tr w:rsidR="009F486A" w14:paraId="445FB590" w14:textId="77777777" w:rsidTr="00C979A9">
        <w:tc>
          <w:tcPr>
            <w:tcW w:w="4428" w:type="dxa"/>
          </w:tcPr>
          <w:p w14:paraId="445FB58E" w14:textId="77777777" w:rsidR="009F486A" w:rsidRDefault="009F486A">
            <w:r>
              <w:t>Content Synchronization</w:t>
            </w:r>
          </w:p>
        </w:tc>
        <w:tc>
          <w:tcPr>
            <w:tcW w:w="4428" w:type="dxa"/>
          </w:tcPr>
          <w:p w14:paraId="445FB58F" w14:textId="77777777" w:rsidR="009F486A" w:rsidRDefault="009F486A">
            <w:r>
              <w:t>Event, 10032, 10030, 501 and 10000</w:t>
            </w:r>
          </w:p>
        </w:tc>
      </w:tr>
      <w:tr w:rsidR="009F486A" w14:paraId="445FB593" w14:textId="77777777" w:rsidTr="00C979A9">
        <w:tc>
          <w:tcPr>
            <w:tcW w:w="4428" w:type="dxa"/>
          </w:tcPr>
          <w:p w14:paraId="445FB591" w14:textId="77777777" w:rsidR="009F486A" w:rsidRDefault="009F486A">
            <w:r>
              <w:t>Database</w:t>
            </w:r>
          </w:p>
        </w:tc>
        <w:tc>
          <w:tcPr>
            <w:tcW w:w="4428" w:type="dxa"/>
          </w:tcPr>
          <w:p w14:paraId="445FB592" w14:textId="77777777" w:rsidR="009F486A" w:rsidRDefault="009F486A">
            <w:r>
              <w:t>Event, 11002, 11000, 501 and 10000</w:t>
            </w:r>
          </w:p>
        </w:tc>
      </w:tr>
      <w:tr w:rsidR="009F486A" w14:paraId="445FB596" w14:textId="77777777" w:rsidTr="00C979A9">
        <w:tc>
          <w:tcPr>
            <w:tcW w:w="4428" w:type="dxa"/>
          </w:tcPr>
          <w:p w14:paraId="445FB594" w14:textId="77777777" w:rsidR="009F486A" w:rsidRDefault="009F486A">
            <w:r>
              <w:t>Dss Auth Web Service</w:t>
            </w:r>
          </w:p>
        </w:tc>
        <w:tc>
          <w:tcPr>
            <w:tcW w:w="4428" w:type="dxa"/>
          </w:tcPr>
          <w:p w14:paraId="445FB595" w14:textId="77777777" w:rsidR="009F486A" w:rsidRDefault="009F486A">
            <w:r>
              <w:t>Event, 12052, 12050, 501 and 10000</w:t>
            </w:r>
          </w:p>
        </w:tc>
      </w:tr>
      <w:tr w:rsidR="009F486A" w14:paraId="445FB599" w14:textId="77777777" w:rsidTr="00C979A9">
        <w:tc>
          <w:tcPr>
            <w:tcW w:w="4428" w:type="dxa"/>
          </w:tcPr>
          <w:p w14:paraId="445FB597" w14:textId="77777777" w:rsidR="009F486A" w:rsidRDefault="009F486A">
            <w:r>
              <w:t>E-mail Notification</w:t>
            </w:r>
          </w:p>
        </w:tc>
        <w:tc>
          <w:tcPr>
            <w:tcW w:w="4428" w:type="dxa"/>
          </w:tcPr>
          <w:p w14:paraId="445FB598" w14:textId="77777777" w:rsidR="009F486A" w:rsidRDefault="009F486A">
            <w:r>
              <w:t>Event, 10052, 10050, 501 and 10000</w:t>
            </w:r>
          </w:p>
        </w:tc>
      </w:tr>
      <w:tr w:rsidR="009F486A" w14:paraId="445FB59C" w14:textId="77777777" w:rsidTr="00C979A9">
        <w:tc>
          <w:tcPr>
            <w:tcW w:w="4428" w:type="dxa"/>
          </w:tcPr>
          <w:p w14:paraId="445FB59A" w14:textId="77777777" w:rsidR="009F486A" w:rsidRDefault="009F486A">
            <w:r>
              <w:t>Update Agent Install</w:t>
            </w:r>
          </w:p>
        </w:tc>
        <w:tc>
          <w:tcPr>
            <w:tcW w:w="4428" w:type="dxa"/>
          </w:tcPr>
          <w:p w14:paraId="445FB59B" w14:textId="77777777" w:rsidR="009F486A" w:rsidRDefault="009F486A">
            <w:r>
              <w:t>Event, 13012, 13011, 13010, 501 and 10000</w:t>
            </w:r>
          </w:p>
        </w:tc>
      </w:tr>
      <w:tr w:rsidR="009F486A" w14:paraId="445FB59F" w14:textId="77777777" w:rsidTr="00C979A9">
        <w:tc>
          <w:tcPr>
            <w:tcW w:w="4428" w:type="dxa"/>
          </w:tcPr>
          <w:p w14:paraId="445FB59D" w14:textId="77777777" w:rsidR="009F486A" w:rsidRDefault="009F486A">
            <w:r>
              <w:lastRenderedPageBreak/>
              <w:t>Updates Install</w:t>
            </w:r>
          </w:p>
        </w:tc>
        <w:tc>
          <w:tcPr>
            <w:tcW w:w="4428" w:type="dxa"/>
          </w:tcPr>
          <w:p w14:paraId="445FB59E" w14:textId="77777777" w:rsidR="009F486A" w:rsidRDefault="009F486A">
            <w:r>
              <w:t>Event, 13002, 13001, 13000, 501 and 10000</w:t>
            </w:r>
          </w:p>
        </w:tc>
      </w:tr>
      <w:tr w:rsidR="009F486A" w14:paraId="445FB5A2" w14:textId="77777777" w:rsidTr="00C979A9">
        <w:tc>
          <w:tcPr>
            <w:tcW w:w="4428" w:type="dxa"/>
          </w:tcPr>
          <w:p w14:paraId="445FB5A0" w14:textId="77777777" w:rsidR="009F486A" w:rsidRDefault="009F486A">
            <w:r>
              <w:t>Inventory</w:t>
            </w:r>
          </w:p>
        </w:tc>
        <w:tc>
          <w:tcPr>
            <w:tcW w:w="4428" w:type="dxa"/>
          </w:tcPr>
          <w:p w14:paraId="445FB5A1" w14:textId="77777777" w:rsidR="009F486A" w:rsidRDefault="009F486A">
            <w:r>
              <w:t>Event, 13021, 13021, 13020, 501 and 10000</w:t>
            </w:r>
          </w:p>
        </w:tc>
      </w:tr>
      <w:tr w:rsidR="009F486A" w14:paraId="445FB5A5" w14:textId="77777777" w:rsidTr="00C979A9">
        <w:tc>
          <w:tcPr>
            <w:tcW w:w="4428" w:type="dxa"/>
          </w:tcPr>
          <w:p w14:paraId="445FB5A3" w14:textId="77777777" w:rsidR="009F486A" w:rsidRDefault="009F486A">
            <w:r>
              <w:t>Reporting Web Service</w:t>
            </w:r>
          </w:p>
        </w:tc>
        <w:tc>
          <w:tcPr>
            <w:tcW w:w="4428" w:type="dxa"/>
          </w:tcPr>
          <w:p w14:paraId="445FB5A4" w14:textId="77777777" w:rsidR="009F486A" w:rsidRDefault="009F486A">
            <w:r>
              <w:t>Event, 12002, 12000, 501 and 10000</w:t>
            </w:r>
          </w:p>
        </w:tc>
      </w:tr>
      <w:tr w:rsidR="009F486A" w14:paraId="445FB5A8" w14:textId="77777777" w:rsidTr="00C979A9">
        <w:tc>
          <w:tcPr>
            <w:tcW w:w="4428" w:type="dxa"/>
          </w:tcPr>
          <w:p w14:paraId="445FB5A6" w14:textId="77777777" w:rsidR="009F486A" w:rsidRDefault="009F486A">
            <w:r>
              <w:t>Self Update</w:t>
            </w:r>
          </w:p>
        </w:tc>
        <w:tc>
          <w:tcPr>
            <w:tcW w:w="4428" w:type="dxa"/>
          </w:tcPr>
          <w:p w14:paraId="445FB5A7" w14:textId="77777777" w:rsidR="009F486A" w:rsidRDefault="009F486A">
            <w:r>
              <w:t>Event, 13042, 13040, 501 and 10000</w:t>
            </w:r>
          </w:p>
        </w:tc>
      </w:tr>
      <w:tr w:rsidR="009F486A" w14:paraId="445FB5AB" w14:textId="77777777" w:rsidTr="00C979A9">
        <w:tc>
          <w:tcPr>
            <w:tcW w:w="4428" w:type="dxa"/>
          </w:tcPr>
          <w:p w14:paraId="445FB5A9" w14:textId="77777777" w:rsidR="009F486A" w:rsidRDefault="009F486A">
            <w:r>
              <w:t>Server Sync Web Service</w:t>
            </w:r>
          </w:p>
        </w:tc>
        <w:tc>
          <w:tcPr>
            <w:tcW w:w="4428" w:type="dxa"/>
          </w:tcPr>
          <w:p w14:paraId="445FB5AA" w14:textId="77777777" w:rsidR="009F486A" w:rsidRDefault="009F486A">
            <w:r>
              <w:t>Event, 12032, 12030, 501 and 10000</w:t>
            </w:r>
          </w:p>
        </w:tc>
      </w:tr>
      <w:tr w:rsidR="009F486A" w14:paraId="445FB5AF" w14:textId="77777777" w:rsidTr="00C979A9">
        <w:tc>
          <w:tcPr>
            <w:tcW w:w="4428" w:type="dxa"/>
          </w:tcPr>
          <w:p w14:paraId="445FB5AC" w14:textId="77777777" w:rsidR="009F486A" w:rsidRDefault="009F486A">
            <w:r>
              <w:t>Service Status</w:t>
            </w:r>
          </w:p>
        </w:tc>
        <w:tc>
          <w:tcPr>
            <w:tcW w:w="4428" w:type="dxa"/>
          </w:tcPr>
          <w:p w14:paraId="445FB5AD" w14:textId="77777777" w:rsidR="009F486A" w:rsidRDefault="009F486A">
            <w:r>
              <w:t>Check the status of wsusservice</w:t>
            </w:r>
          </w:p>
          <w:p w14:paraId="445FB5AE" w14:textId="77777777" w:rsidR="009F486A" w:rsidRDefault="009F486A">
            <w:r>
              <w:t>This monitor checks the start and stop status of the WSUS Service. It does not check the Windows Application log.</w:t>
            </w:r>
          </w:p>
        </w:tc>
      </w:tr>
      <w:tr w:rsidR="009F486A" w14:paraId="445FB5B2" w14:textId="77777777" w:rsidTr="00C979A9">
        <w:tc>
          <w:tcPr>
            <w:tcW w:w="4428" w:type="dxa"/>
          </w:tcPr>
          <w:p w14:paraId="445FB5B0" w14:textId="77777777" w:rsidR="009F486A" w:rsidRDefault="009F486A">
            <w:r>
              <w:t>Silent Clients</w:t>
            </w:r>
          </w:p>
        </w:tc>
        <w:tc>
          <w:tcPr>
            <w:tcW w:w="4428" w:type="dxa"/>
          </w:tcPr>
          <w:p w14:paraId="445FB5B1" w14:textId="77777777" w:rsidR="009F486A" w:rsidRDefault="009F486A">
            <w:r>
              <w:t>Event, 13032, 13031, 13030, 501 and 10000</w:t>
            </w:r>
          </w:p>
        </w:tc>
      </w:tr>
      <w:tr w:rsidR="009F486A" w14:paraId="445FB5B5" w14:textId="77777777" w:rsidTr="00C979A9">
        <w:tc>
          <w:tcPr>
            <w:tcW w:w="4428" w:type="dxa"/>
          </w:tcPr>
          <w:p w14:paraId="445FB5B3" w14:textId="77777777" w:rsidR="009F486A" w:rsidRDefault="009F486A">
            <w:r>
              <w:t>Simple Auth Web Service</w:t>
            </w:r>
          </w:p>
        </w:tc>
        <w:tc>
          <w:tcPr>
            <w:tcW w:w="4428" w:type="dxa"/>
          </w:tcPr>
          <w:p w14:paraId="445FB5B4" w14:textId="77777777" w:rsidR="009F486A" w:rsidRDefault="009F486A">
            <w:r>
              <w:t>Event, 12042, 12042, 501 and 10000</w:t>
            </w:r>
          </w:p>
        </w:tc>
      </w:tr>
      <w:tr w:rsidR="009F486A" w14:paraId="445FB5B8" w14:textId="77777777" w:rsidTr="00C979A9">
        <w:tc>
          <w:tcPr>
            <w:tcW w:w="4428" w:type="dxa"/>
          </w:tcPr>
          <w:p w14:paraId="445FB5B6" w14:textId="77777777" w:rsidR="009F486A" w:rsidRDefault="009F486A">
            <w:r>
              <w:t>Web Service Content</w:t>
            </w:r>
          </w:p>
        </w:tc>
        <w:tc>
          <w:tcPr>
            <w:tcW w:w="4428" w:type="dxa"/>
          </w:tcPr>
          <w:p w14:paraId="445FB5B7" w14:textId="77777777" w:rsidR="009F486A" w:rsidRDefault="009F486A">
            <w:r>
              <w:t>Event, 12072, 12070, 501 and 10000</w:t>
            </w:r>
          </w:p>
        </w:tc>
      </w:tr>
    </w:tbl>
    <w:p w14:paraId="445FB5B9" w14:textId="77777777" w:rsidR="009F486A" w:rsidRDefault="009F486A">
      <w:pPr>
        <w:pStyle w:val="TableSpacing"/>
      </w:pPr>
    </w:p>
    <w:p w14:paraId="445FB5BA" w14:textId="77777777" w:rsidR="009F486A" w:rsidRDefault="009F486A">
      <w:pPr>
        <w:pStyle w:val="AlertLabel"/>
        <w:framePr w:wrap="notBeside"/>
      </w:pPr>
      <w:r>
        <w:rPr>
          <w:noProof/>
        </w:rPr>
        <w:drawing>
          <wp:inline distT="0" distB="0" distL="0" distR="0" wp14:anchorId="445FB65C" wp14:editId="445FB65D">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Note </w:t>
      </w:r>
    </w:p>
    <w:p w14:paraId="445FB5BB" w14:textId="77777777" w:rsidR="009F486A" w:rsidRDefault="009F486A">
      <w:pPr>
        <w:pStyle w:val="AlertText"/>
      </w:pPr>
      <w:r>
        <w:t>If you are using connectors, you can disable the monitor and enable its corresponding rule to enable alerts without changing health status.</w:t>
      </w:r>
    </w:p>
    <w:p w14:paraId="445FB5BC" w14:textId="77777777" w:rsidR="009F486A" w:rsidRDefault="009F486A">
      <w:pPr>
        <w:pStyle w:val="Label"/>
      </w:pPr>
      <w:r>
        <w:t>Related Rules</w:t>
      </w:r>
    </w:p>
    <w:tbl>
      <w:tblPr>
        <w:tblStyle w:val="TablewithHeader"/>
        <w:tblW w:w="0" w:type="auto"/>
        <w:tblLook w:val="01E0" w:firstRow="1" w:lastRow="1" w:firstColumn="1" w:lastColumn="1" w:noHBand="0" w:noVBand="0"/>
      </w:tblPr>
      <w:tblGrid>
        <w:gridCol w:w="4406"/>
        <w:gridCol w:w="4406"/>
      </w:tblGrid>
      <w:tr w:rsidR="009F486A" w14:paraId="445FB5BF" w14:textId="77777777" w:rsidTr="00C979A9">
        <w:trPr>
          <w:cnfStyle w:val="100000000000" w:firstRow="1" w:lastRow="0" w:firstColumn="0" w:lastColumn="0" w:oddVBand="0" w:evenVBand="0" w:oddHBand="0" w:evenHBand="0" w:firstRowFirstColumn="0" w:firstRowLastColumn="0" w:lastRowFirstColumn="0" w:lastRowLastColumn="0"/>
        </w:trPr>
        <w:tc>
          <w:tcPr>
            <w:tcW w:w="4428" w:type="dxa"/>
          </w:tcPr>
          <w:p w14:paraId="445FB5BD" w14:textId="77777777" w:rsidR="009F486A" w:rsidRDefault="009F486A">
            <w:r>
              <w:t>Rule</w:t>
            </w:r>
          </w:p>
        </w:tc>
        <w:tc>
          <w:tcPr>
            <w:tcW w:w="4428" w:type="dxa"/>
          </w:tcPr>
          <w:p w14:paraId="445FB5BE" w14:textId="77777777" w:rsidR="009F486A" w:rsidRDefault="009F486A">
            <w:r>
              <w:t>Data source (Performance counter)</w:t>
            </w:r>
          </w:p>
        </w:tc>
      </w:tr>
      <w:tr w:rsidR="009F486A" w14:paraId="445FB5C1" w14:textId="77777777" w:rsidTr="00C979A9">
        <w:tc>
          <w:tcPr>
            <w:tcW w:w="4428" w:type="dxa"/>
            <w:gridSpan w:val="2"/>
          </w:tcPr>
          <w:p w14:paraId="445FB5C0" w14:textId="77777777" w:rsidR="009F486A" w:rsidRDefault="009F486A">
            <w:r>
              <w:rPr>
                <w:rStyle w:val="LabelEmbedded"/>
              </w:rPr>
              <w:t>All of the rules in this table are enabled.</w:t>
            </w:r>
          </w:p>
        </w:tc>
      </w:tr>
      <w:tr w:rsidR="009F486A" w14:paraId="445FB5C4" w14:textId="77777777" w:rsidTr="00C979A9">
        <w:tc>
          <w:tcPr>
            <w:tcW w:w="4428" w:type="dxa"/>
          </w:tcPr>
          <w:p w14:paraId="445FB5C2" w14:textId="77777777" w:rsidR="009F486A" w:rsidRDefault="009F486A">
            <w:r>
              <w:t>Collect WSUS: API Remoting Web Service\Average execution time</w:t>
            </w:r>
          </w:p>
        </w:tc>
        <w:tc>
          <w:tcPr>
            <w:tcW w:w="4428" w:type="dxa"/>
          </w:tcPr>
          <w:p w14:paraId="445FB5C3" w14:textId="77777777" w:rsidR="009F486A" w:rsidRDefault="009F486A">
            <w:r>
              <w:t>WSUS: API Remoting Web Service\Average execution time</w:t>
            </w:r>
          </w:p>
        </w:tc>
      </w:tr>
      <w:tr w:rsidR="009F486A" w14:paraId="445FB5C7" w14:textId="77777777" w:rsidTr="00C979A9">
        <w:tc>
          <w:tcPr>
            <w:tcW w:w="4428" w:type="dxa"/>
          </w:tcPr>
          <w:p w14:paraId="445FB5C5" w14:textId="77777777" w:rsidR="009F486A" w:rsidRDefault="009F486A">
            <w:r>
              <w:t>Collect WSUS: API Remoting Web Service\Calls per second</w:t>
            </w:r>
          </w:p>
        </w:tc>
        <w:tc>
          <w:tcPr>
            <w:tcW w:w="4428" w:type="dxa"/>
          </w:tcPr>
          <w:p w14:paraId="445FB5C6" w14:textId="77777777" w:rsidR="009F486A" w:rsidRDefault="009F486A">
            <w:r>
              <w:t>WSUS: API Remoting Web Service\Calls per second</w:t>
            </w:r>
          </w:p>
        </w:tc>
      </w:tr>
      <w:tr w:rsidR="009F486A" w14:paraId="445FB5CA" w14:textId="77777777" w:rsidTr="00C979A9">
        <w:tc>
          <w:tcPr>
            <w:tcW w:w="4428" w:type="dxa"/>
          </w:tcPr>
          <w:p w14:paraId="445FB5C8" w14:textId="77777777" w:rsidR="009F486A" w:rsidRDefault="009F486A">
            <w:r>
              <w:t>Collect WSUS: API Remoting Web Service\Maximum execution time</w:t>
            </w:r>
          </w:p>
        </w:tc>
        <w:tc>
          <w:tcPr>
            <w:tcW w:w="4428" w:type="dxa"/>
          </w:tcPr>
          <w:p w14:paraId="445FB5C9" w14:textId="77777777" w:rsidR="009F486A" w:rsidRDefault="009F486A">
            <w:r>
              <w:t>WSUS: API Remoting Web Service\Maximum execution time</w:t>
            </w:r>
          </w:p>
        </w:tc>
      </w:tr>
      <w:tr w:rsidR="009F486A" w14:paraId="445FB5CD" w14:textId="77777777" w:rsidTr="00C979A9">
        <w:tc>
          <w:tcPr>
            <w:tcW w:w="4428" w:type="dxa"/>
          </w:tcPr>
          <w:p w14:paraId="445FB5CB" w14:textId="77777777" w:rsidR="009F486A" w:rsidRDefault="009F486A">
            <w:r>
              <w:t>Collect WSUS: Client Web Service Methods\Web method calls</w:t>
            </w:r>
          </w:p>
        </w:tc>
        <w:tc>
          <w:tcPr>
            <w:tcW w:w="4428" w:type="dxa"/>
          </w:tcPr>
          <w:p w14:paraId="445FB5CC" w14:textId="77777777" w:rsidR="009F486A" w:rsidRDefault="009F486A">
            <w:r>
              <w:t>WSUS: Client Web Service Methods\Web method calls</w:t>
            </w:r>
          </w:p>
        </w:tc>
      </w:tr>
      <w:tr w:rsidR="009F486A" w14:paraId="445FB5D0" w14:textId="77777777" w:rsidTr="00C979A9">
        <w:tc>
          <w:tcPr>
            <w:tcW w:w="4428" w:type="dxa"/>
          </w:tcPr>
          <w:p w14:paraId="445FB5CE" w14:textId="77777777" w:rsidR="009F486A" w:rsidRDefault="009F486A">
            <w:r>
              <w:t>Collect WSUS: Client Web Service Methods\Web method exceptions</w:t>
            </w:r>
          </w:p>
        </w:tc>
        <w:tc>
          <w:tcPr>
            <w:tcW w:w="4428" w:type="dxa"/>
          </w:tcPr>
          <w:p w14:paraId="445FB5CF" w14:textId="77777777" w:rsidR="009F486A" w:rsidRDefault="009F486A">
            <w:r>
              <w:t>WSUS: Client Web Service Methods\Web method exceptions</w:t>
            </w:r>
          </w:p>
        </w:tc>
      </w:tr>
      <w:tr w:rsidR="009F486A" w14:paraId="445FB5D3" w14:textId="77777777" w:rsidTr="00C979A9">
        <w:tc>
          <w:tcPr>
            <w:tcW w:w="4428" w:type="dxa"/>
          </w:tcPr>
          <w:p w14:paraId="445FB5D1" w14:textId="77777777" w:rsidR="009F486A" w:rsidRDefault="009F486A">
            <w:r>
              <w:t>Collect WSUS: Client Web Service\Average execution time</w:t>
            </w:r>
          </w:p>
        </w:tc>
        <w:tc>
          <w:tcPr>
            <w:tcW w:w="4428" w:type="dxa"/>
          </w:tcPr>
          <w:p w14:paraId="445FB5D2" w14:textId="77777777" w:rsidR="009F486A" w:rsidRDefault="009F486A">
            <w:r>
              <w:t>WSUS: Client Web Service\Average execution time</w:t>
            </w:r>
          </w:p>
        </w:tc>
      </w:tr>
      <w:tr w:rsidR="009F486A" w14:paraId="445FB5D6" w14:textId="77777777" w:rsidTr="00C979A9">
        <w:tc>
          <w:tcPr>
            <w:tcW w:w="4428" w:type="dxa"/>
          </w:tcPr>
          <w:p w14:paraId="445FB5D4" w14:textId="77777777" w:rsidR="009F486A" w:rsidRDefault="009F486A">
            <w:r>
              <w:lastRenderedPageBreak/>
              <w:t>Collect WSUS: Client Web Service\Cache hit ratio</w:t>
            </w:r>
          </w:p>
        </w:tc>
        <w:tc>
          <w:tcPr>
            <w:tcW w:w="4428" w:type="dxa"/>
          </w:tcPr>
          <w:p w14:paraId="445FB5D5" w14:textId="77777777" w:rsidR="009F486A" w:rsidRDefault="009F486A">
            <w:r>
              <w:t>WSUS: Client Web Service\Cache hit ratio</w:t>
            </w:r>
          </w:p>
        </w:tc>
      </w:tr>
      <w:tr w:rsidR="009F486A" w14:paraId="445FB5D9" w14:textId="77777777" w:rsidTr="00C979A9">
        <w:tc>
          <w:tcPr>
            <w:tcW w:w="4428" w:type="dxa"/>
          </w:tcPr>
          <w:p w14:paraId="445FB5D7" w14:textId="77777777" w:rsidR="009F486A" w:rsidRDefault="009F486A">
            <w:r>
              <w:t>Collect WSUS: Client Web Service\Cache size</w:t>
            </w:r>
          </w:p>
        </w:tc>
        <w:tc>
          <w:tcPr>
            <w:tcW w:w="4428" w:type="dxa"/>
          </w:tcPr>
          <w:p w14:paraId="445FB5D8" w14:textId="77777777" w:rsidR="009F486A" w:rsidRDefault="009F486A">
            <w:r>
              <w:t>WSUS: Client Web Service\Cache size</w:t>
            </w:r>
          </w:p>
        </w:tc>
      </w:tr>
      <w:tr w:rsidR="009F486A" w14:paraId="445FB5DC" w14:textId="77777777" w:rsidTr="00C979A9">
        <w:tc>
          <w:tcPr>
            <w:tcW w:w="4428" w:type="dxa"/>
          </w:tcPr>
          <w:p w14:paraId="445FB5DA" w14:textId="77777777" w:rsidR="009F486A" w:rsidRDefault="009F486A">
            <w:r>
              <w:t>Collect WSUS: Client Web Service\Calls per second</w:t>
            </w:r>
          </w:p>
        </w:tc>
        <w:tc>
          <w:tcPr>
            <w:tcW w:w="4428" w:type="dxa"/>
          </w:tcPr>
          <w:p w14:paraId="445FB5DB" w14:textId="77777777" w:rsidR="009F486A" w:rsidRDefault="009F486A">
            <w:r>
              <w:t>WSUS: Client Web Service\Calls per second</w:t>
            </w:r>
          </w:p>
        </w:tc>
      </w:tr>
      <w:tr w:rsidR="009F486A" w14:paraId="445FB5DF" w14:textId="77777777" w:rsidTr="00C979A9">
        <w:tc>
          <w:tcPr>
            <w:tcW w:w="4428" w:type="dxa"/>
          </w:tcPr>
          <w:p w14:paraId="445FB5DD" w14:textId="77777777" w:rsidR="009F486A" w:rsidRDefault="009F486A">
            <w:r>
              <w:t>Collect WSUS: Client Web Service\Last cache refresh time</w:t>
            </w:r>
          </w:p>
        </w:tc>
        <w:tc>
          <w:tcPr>
            <w:tcW w:w="4428" w:type="dxa"/>
          </w:tcPr>
          <w:p w14:paraId="445FB5DE" w14:textId="77777777" w:rsidR="009F486A" w:rsidRDefault="009F486A">
            <w:r>
              <w:t>WSUS: Client Web Service\Last cache refresh time</w:t>
            </w:r>
          </w:p>
        </w:tc>
      </w:tr>
      <w:tr w:rsidR="009F486A" w14:paraId="445FB5E2" w14:textId="77777777" w:rsidTr="00C979A9">
        <w:tc>
          <w:tcPr>
            <w:tcW w:w="4428" w:type="dxa"/>
          </w:tcPr>
          <w:p w14:paraId="445FB5E0" w14:textId="77777777" w:rsidR="009F486A" w:rsidRDefault="009F486A">
            <w:r>
              <w:t>Collect WSUS: Client Web Service\Maximum cache refresh time</w:t>
            </w:r>
          </w:p>
        </w:tc>
        <w:tc>
          <w:tcPr>
            <w:tcW w:w="4428" w:type="dxa"/>
          </w:tcPr>
          <w:p w14:paraId="445FB5E1" w14:textId="77777777" w:rsidR="009F486A" w:rsidRDefault="009F486A">
            <w:r>
              <w:t>WSUS: Client Web Service\Maximum cache refresh time</w:t>
            </w:r>
          </w:p>
        </w:tc>
      </w:tr>
      <w:tr w:rsidR="009F486A" w14:paraId="445FB5E5" w14:textId="77777777" w:rsidTr="00C979A9">
        <w:tc>
          <w:tcPr>
            <w:tcW w:w="4428" w:type="dxa"/>
          </w:tcPr>
          <w:p w14:paraId="445FB5E3" w14:textId="77777777" w:rsidR="009F486A" w:rsidRDefault="009F486A">
            <w:r>
              <w:t>Collect WSUS: Client Web Service\Maximum cache size</w:t>
            </w:r>
          </w:p>
        </w:tc>
        <w:tc>
          <w:tcPr>
            <w:tcW w:w="4428" w:type="dxa"/>
          </w:tcPr>
          <w:p w14:paraId="445FB5E4" w14:textId="77777777" w:rsidR="009F486A" w:rsidRDefault="009F486A">
            <w:r>
              <w:t>WSUS: Client Web Service\Maximum cache size</w:t>
            </w:r>
          </w:p>
        </w:tc>
      </w:tr>
      <w:tr w:rsidR="009F486A" w14:paraId="445FB5E8" w14:textId="77777777" w:rsidTr="00C979A9">
        <w:tc>
          <w:tcPr>
            <w:tcW w:w="4428" w:type="dxa"/>
          </w:tcPr>
          <w:p w14:paraId="445FB5E6" w14:textId="77777777" w:rsidR="009F486A" w:rsidRDefault="009F486A">
            <w:r>
              <w:t>Collect WSUS: Reporting Web Service\Available worker threads</w:t>
            </w:r>
          </w:p>
        </w:tc>
        <w:tc>
          <w:tcPr>
            <w:tcW w:w="4428" w:type="dxa"/>
          </w:tcPr>
          <w:p w14:paraId="445FB5E7" w14:textId="77777777" w:rsidR="009F486A" w:rsidRDefault="009F486A">
            <w:r>
              <w:t>WSUS: Reporting Web Service\Available worker threads</w:t>
            </w:r>
          </w:p>
        </w:tc>
      </w:tr>
      <w:tr w:rsidR="009F486A" w14:paraId="445FB5EB" w14:textId="77777777" w:rsidTr="00C979A9">
        <w:tc>
          <w:tcPr>
            <w:tcW w:w="4428" w:type="dxa"/>
          </w:tcPr>
          <w:p w14:paraId="445FB5E9" w14:textId="77777777" w:rsidR="009F486A" w:rsidRDefault="009F486A">
            <w:r>
              <w:t>Collect WSUS: Reporting Web Service\Computer rollups received</w:t>
            </w:r>
          </w:p>
        </w:tc>
        <w:tc>
          <w:tcPr>
            <w:tcW w:w="4428" w:type="dxa"/>
          </w:tcPr>
          <w:p w14:paraId="445FB5EA" w14:textId="77777777" w:rsidR="009F486A" w:rsidRDefault="009F486A">
            <w:r>
              <w:t>WSUS: Reporting Web Service\Computer rollups received</w:t>
            </w:r>
          </w:p>
        </w:tc>
      </w:tr>
      <w:tr w:rsidR="009F486A" w14:paraId="445FB5EE" w14:textId="77777777" w:rsidTr="00C979A9">
        <w:tc>
          <w:tcPr>
            <w:tcW w:w="4428" w:type="dxa"/>
          </w:tcPr>
          <w:p w14:paraId="445FB5EC" w14:textId="77777777" w:rsidR="009F486A" w:rsidRDefault="009F486A">
            <w:r>
              <w:t>Collect WSUS: Reporting Web Service\Computer rollups received (full)</w:t>
            </w:r>
          </w:p>
        </w:tc>
        <w:tc>
          <w:tcPr>
            <w:tcW w:w="4428" w:type="dxa"/>
          </w:tcPr>
          <w:p w14:paraId="445FB5ED" w14:textId="77777777" w:rsidR="009F486A" w:rsidRDefault="009F486A">
            <w:r>
              <w:t>WSUS: Reporting Web Service\Computer rollups received (full)</w:t>
            </w:r>
          </w:p>
        </w:tc>
      </w:tr>
      <w:tr w:rsidR="009F486A" w14:paraId="445FB5F1" w14:textId="77777777" w:rsidTr="00C979A9">
        <w:tc>
          <w:tcPr>
            <w:tcW w:w="4428" w:type="dxa"/>
          </w:tcPr>
          <w:p w14:paraId="445FB5EF" w14:textId="77777777" w:rsidR="009F486A" w:rsidRDefault="009F486A">
            <w:r>
              <w:t>Collect WSUS: Reporting Web Service\Computer rollups received (partial)</w:t>
            </w:r>
          </w:p>
        </w:tc>
        <w:tc>
          <w:tcPr>
            <w:tcW w:w="4428" w:type="dxa"/>
          </w:tcPr>
          <w:p w14:paraId="445FB5F0" w14:textId="77777777" w:rsidR="009F486A" w:rsidRDefault="009F486A">
            <w:r>
              <w:t>WSUS: Reporting Web Service\Computer rollups received (partial)</w:t>
            </w:r>
          </w:p>
        </w:tc>
      </w:tr>
      <w:tr w:rsidR="009F486A" w14:paraId="445FB5F4" w14:textId="77777777" w:rsidTr="00C979A9">
        <w:tc>
          <w:tcPr>
            <w:tcW w:w="4428" w:type="dxa"/>
          </w:tcPr>
          <w:p w14:paraId="445FB5F2" w14:textId="77777777" w:rsidR="009F486A" w:rsidRDefault="009F486A">
            <w:r>
              <w:t>Collect WSUS: Reporting Web Service\Computer status rollups received</w:t>
            </w:r>
          </w:p>
        </w:tc>
        <w:tc>
          <w:tcPr>
            <w:tcW w:w="4428" w:type="dxa"/>
          </w:tcPr>
          <w:p w14:paraId="445FB5F3" w14:textId="77777777" w:rsidR="009F486A" w:rsidRDefault="009F486A">
            <w:r>
              <w:t>WSUS: Reporting Web Service\Computer status rollups received</w:t>
            </w:r>
          </w:p>
        </w:tc>
      </w:tr>
      <w:tr w:rsidR="009F486A" w14:paraId="445FB5F7" w14:textId="77777777" w:rsidTr="00C979A9">
        <w:tc>
          <w:tcPr>
            <w:tcW w:w="4428" w:type="dxa"/>
          </w:tcPr>
          <w:p w14:paraId="445FB5F5" w14:textId="77777777" w:rsidR="009F486A" w:rsidRDefault="009F486A">
            <w:r>
              <w:t>Collect WSUS: Reporting Web Service\Computer status rollups received (delta)</w:t>
            </w:r>
          </w:p>
        </w:tc>
        <w:tc>
          <w:tcPr>
            <w:tcW w:w="4428" w:type="dxa"/>
          </w:tcPr>
          <w:p w14:paraId="445FB5F6" w14:textId="77777777" w:rsidR="009F486A" w:rsidRDefault="009F486A">
            <w:r>
              <w:t>WSUS: Reporting Web Service\Computer status rollups received (delta)</w:t>
            </w:r>
          </w:p>
        </w:tc>
      </w:tr>
      <w:tr w:rsidR="009F486A" w14:paraId="445FB5FA" w14:textId="77777777" w:rsidTr="00C979A9">
        <w:tc>
          <w:tcPr>
            <w:tcW w:w="4428" w:type="dxa"/>
          </w:tcPr>
          <w:p w14:paraId="445FB5F8" w14:textId="77777777" w:rsidR="009F486A" w:rsidRDefault="009F486A">
            <w:r>
              <w:t>Collect WSUS: Reporting Web Service\Computer status rollups received (full)</w:t>
            </w:r>
          </w:p>
        </w:tc>
        <w:tc>
          <w:tcPr>
            <w:tcW w:w="4428" w:type="dxa"/>
          </w:tcPr>
          <w:p w14:paraId="445FB5F9" w14:textId="77777777" w:rsidR="009F486A" w:rsidRDefault="009F486A">
            <w:r>
              <w:t>WSUS: Reporting Web Service\Computer status rollups received (full)</w:t>
            </w:r>
          </w:p>
        </w:tc>
      </w:tr>
      <w:tr w:rsidR="009F486A" w14:paraId="445FB5FD" w14:textId="77777777" w:rsidTr="00C979A9">
        <w:tc>
          <w:tcPr>
            <w:tcW w:w="4428" w:type="dxa"/>
          </w:tcPr>
          <w:p w14:paraId="445FB5FB" w14:textId="77777777" w:rsidR="009F486A" w:rsidRDefault="009F486A">
            <w:r>
              <w:t>Collect WSUS: Reporting Web Service\Computer status rollups received (minor)</w:t>
            </w:r>
          </w:p>
        </w:tc>
        <w:tc>
          <w:tcPr>
            <w:tcW w:w="4428" w:type="dxa"/>
          </w:tcPr>
          <w:p w14:paraId="445FB5FC" w14:textId="77777777" w:rsidR="009F486A" w:rsidRDefault="009F486A">
            <w:r>
              <w:t>WSUS: Reporting Web Service\Computer status rollups received (minor)</w:t>
            </w:r>
          </w:p>
        </w:tc>
      </w:tr>
      <w:tr w:rsidR="009F486A" w14:paraId="445FB600" w14:textId="77777777" w:rsidTr="00C979A9">
        <w:tc>
          <w:tcPr>
            <w:tcW w:w="4428" w:type="dxa"/>
          </w:tcPr>
          <w:p w14:paraId="445FB5FE" w14:textId="77777777" w:rsidR="009F486A" w:rsidRDefault="009F486A">
            <w:r>
              <w:t>Collect WSUS: Reporting Web Service\Events per Second Dispatched</w:t>
            </w:r>
          </w:p>
        </w:tc>
        <w:tc>
          <w:tcPr>
            <w:tcW w:w="4428" w:type="dxa"/>
          </w:tcPr>
          <w:p w14:paraId="445FB5FF" w14:textId="77777777" w:rsidR="009F486A" w:rsidRDefault="009F486A">
            <w:r>
              <w:t>WSUS: Reporting Web Service\Events per Second Dispatched</w:t>
            </w:r>
          </w:p>
        </w:tc>
      </w:tr>
      <w:tr w:rsidR="009F486A" w14:paraId="445FB603" w14:textId="77777777" w:rsidTr="00C979A9">
        <w:tc>
          <w:tcPr>
            <w:tcW w:w="4428" w:type="dxa"/>
          </w:tcPr>
          <w:p w14:paraId="445FB601" w14:textId="77777777" w:rsidR="009F486A" w:rsidRDefault="009F486A">
            <w:r>
              <w:t>Collect WSUS: Reporting Web Service\Events per Second Handled (Debug)</w:t>
            </w:r>
          </w:p>
        </w:tc>
        <w:tc>
          <w:tcPr>
            <w:tcW w:w="4428" w:type="dxa"/>
          </w:tcPr>
          <w:p w14:paraId="445FB602" w14:textId="77777777" w:rsidR="009F486A" w:rsidRDefault="009F486A">
            <w:r>
              <w:t>WSUS: Reporting Web Service\Events per Second Handled (Debug)</w:t>
            </w:r>
          </w:p>
        </w:tc>
      </w:tr>
      <w:tr w:rsidR="009F486A" w14:paraId="445FB606" w14:textId="77777777" w:rsidTr="00C979A9">
        <w:tc>
          <w:tcPr>
            <w:tcW w:w="4428" w:type="dxa"/>
          </w:tcPr>
          <w:p w14:paraId="445FB604" w14:textId="77777777" w:rsidR="009F486A" w:rsidRDefault="009F486A">
            <w:r>
              <w:t xml:space="preserve">Collect WSUS: Reporting Web Service\Events </w:t>
            </w:r>
            <w:r>
              <w:lastRenderedPageBreak/>
              <w:t>per Second Inserted into the Database (Raw Database)</w:t>
            </w:r>
          </w:p>
        </w:tc>
        <w:tc>
          <w:tcPr>
            <w:tcW w:w="4428" w:type="dxa"/>
          </w:tcPr>
          <w:p w14:paraId="445FB605" w14:textId="77777777" w:rsidR="009F486A" w:rsidRDefault="009F486A">
            <w:r>
              <w:lastRenderedPageBreak/>
              <w:t xml:space="preserve">WSUS: Reporting Web Service\Events per </w:t>
            </w:r>
            <w:r>
              <w:lastRenderedPageBreak/>
              <w:t>Second Inserted into the Database (Raw Database)</w:t>
            </w:r>
          </w:p>
        </w:tc>
      </w:tr>
      <w:tr w:rsidR="009F486A" w14:paraId="445FB609" w14:textId="77777777" w:rsidTr="00C979A9">
        <w:tc>
          <w:tcPr>
            <w:tcW w:w="4428" w:type="dxa"/>
          </w:tcPr>
          <w:p w14:paraId="445FB607" w14:textId="77777777" w:rsidR="009F486A" w:rsidRDefault="009F486A">
            <w:r>
              <w:lastRenderedPageBreak/>
              <w:t>Collect WSUS: Reporting Web Service\Events per Second Processed (Raw Database)</w:t>
            </w:r>
          </w:p>
        </w:tc>
        <w:tc>
          <w:tcPr>
            <w:tcW w:w="4428" w:type="dxa"/>
          </w:tcPr>
          <w:p w14:paraId="445FB608" w14:textId="77777777" w:rsidR="009F486A" w:rsidRDefault="009F486A">
            <w:r>
              <w:t>WSUS: Reporting Web Service\Events per Second Processed (Raw Database)</w:t>
            </w:r>
          </w:p>
        </w:tc>
      </w:tr>
      <w:tr w:rsidR="009F486A" w14:paraId="445FB60C" w14:textId="77777777" w:rsidTr="00C979A9">
        <w:tc>
          <w:tcPr>
            <w:tcW w:w="4428" w:type="dxa"/>
          </w:tcPr>
          <w:p w14:paraId="445FB60A" w14:textId="77777777" w:rsidR="009F486A" w:rsidRDefault="009F486A">
            <w:r>
              <w:t>Collect WSUS: Reporting Web Service\Events per Second Processed (Update Status)</w:t>
            </w:r>
          </w:p>
        </w:tc>
        <w:tc>
          <w:tcPr>
            <w:tcW w:w="4428" w:type="dxa"/>
          </w:tcPr>
          <w:p w14:paraId="445FB60B" w14:textId="77777777" w:rsidR="009F486A" w:rsidRDefault="009F486A">
            <w:r>
              <w:t>WSUS: Reporting Web Service\Events per Second Processed (Update Status)</w:t>
            </w:r>
          </w:p>
        </w:tc>
      </w:tr>
      <w:tr w:rsidR="009F486A" w14:paraId="445FB60F" w14:textId="77777777" w:rsidTr="00C979A9">
        <w:tc>
          <w:tcPr>
            <w:tcW w:w="4428" w:type="dxa"/>
          </w:tcPr>
          <w:p w14:paraId="445FB60D" w14:textId="77777777" w:rsidR="009F486A" w:rsidRDefault="009F486A">
            <w:r>
              <w:t>Collect WSUS: Reporting Web Service\Events per Second Queued</w:t>
            </w:r>
          </w:p>
        </w:tc>
        <w:tc>
          <w:tcPr>
            <w:tcW w:w="4428" w:type="dxa"/>
          </w:tcPr>
          <w:p w14:paraId="445FB60E" w14:textId="77777777" w:rsidR="009F486A" w:rsidRDefault="009F486A">
            <w:r>
              <w:t>WSUS: Reporting Web Service\Events per Second Queued</w:t>
            </w:r>
          </w:p>
        </w:tc>
      </w:tr>
      <w:tr w:rsidR="009F486A" w14:paraId="445FB612" w14:textId="77777777" w:rsidTr="00C979A9">
        <w:tc>
          <w:tcPr>
            <w:tcW w:w="4428" w:type="dxa"/>
          </w:tcPr>
          <w:p w14:paraId="445FB610" w14:textId="77777777" w:rsidR="009F486A" w:rsidRDefault="009F486A">
            <w:r>
              <w:t>Collect WSUS: Reporting Web Service\Events per Second Reported</w:t>
            </w:r>
          </w:p>
        </w:tc>
        <w:tc>
          <w:tcPr>
            <w:tcW w:w="4428" w:type="dxa"/>
          </w:tcPr>
          <w:p w14:paraId="445FB611" w14:textId="77777777" w:rsidR="009F486A" w:rsidRDefault="009F486A">
            <w:r>
              <w:t>WSUS: Reporting Web Service\Events per Second Reported</w:t>
            </w:r>
          </w:p>
        </w:tc>
      </w:tr>
      <w:tr w:rsidR="009F486A" w14:paraId="445FB615" w14:textId="77777777" w:rsidTr="00C979A9">
        <w:tc>
          <w:tcPr>
            <w:tcW w:w="4428" w:type="dxa"/>
          </w:tcPr>
          <w:p w14:paraId="445FB613" w14:textId="77777777" w:rsidR="009F486A" w:rsidRDefault="009F486A">
            <w:r>
              <w:t>Collect WSUS: Reporting Web Service\Invalid Batches Dropped</w:t>
            </w:r>
          </w:p>
        </w:tc>
        <w:tc>
          <w:tcPr>
            <w:tcW w:w="4428" w:type="dxa"/>
          </w:tcPr>
          <w:p w14:paraId="445FB614" w14:textId="77777777" w:rsidR="009F486A" w:rsidRDefault="009F486A">
            <w:r>
              <w:t>WSUS: Reporting Web Service\Invalid Batches Dropped</w:t>
            </w:r>
          </w:p>
        </w:tc>
      </w:tr>
      <w:tr w:rsidR="009F486A" w14:paraId="445FB618" w14:textId="77777777" w:rsidTr="00C979A9">
        <w:tc>
          <w:tcPr>
            <w:tcW w:w="4428" w:type="dxa"/>
          </w:tcPr>
          <w:p w14:paraId="445FB616" w14:textId="77777777" w:rsidR="009F486A" w:rsidRDefault="009F486A">
            <w:r>
              <w:t>Collect WSUS: Reporting Web Service\Number of Events in Queue</w:t>
            </w:r>
          </w:p>
        </w:tc>
        <w:tc>
          <w:tcPr>
            <w:tcW w:w="4428" w:type="dxa"/>
          </w:tcPr>
          <w:p w14:paraId="445FB617" w14:textId="77777777" w:rsidR="009F486A" w:rsidRDefault="009F486A">
            <w:r>
              <w:t>WSUS: Reporting Web Service\Number of Events in Queue</w:t>
            </w:r>
          </w:p>
        </w:tc>
      </w:tr>
      <w:tr w:rsidR="009F486A" w14:paraId="445FB61B" w14:textId="77777777" w:rsidTr="00C979A9">
        <w:tc>
          <w:tcPr>
            <w:tcW w:w="4428" w:type="dxa"/>
          </w:tcPr>
          <w:p w14:paraId="445FB619" w14:textId="77777777" w:rsidR="009F486A" w:rsidRDefault="009F486A">
            <w:r>
              <w:t>Collect WSUS: Reporting Web Service\Outstanding handler calls</w:t>
            </w:r>
          </w:p>
        </w:tc>
        <w:tc>
          <w:tcPr>
            <w:tcW w:w="4428" w:type="dxa"/>
          </w:tcPr>
          <w:p w14:paraId="445FB61A" w14:textId="77777777" w:rsidR="009F486A" w:rsidRDefault="009F486A">
            <w:r>
              <w:t>WSUS: Reporting Web Service\Outstanding handler calls</w:t>
            </w:r>
          </w:p>
        </w:tc>
      </w:tr>
      <w:tr w:rsidR="009F486A" w14:paraId="445FB61E" w14:textId="77777777" w:rsidTr="00C979A9">
        <w:tc>
          <w:tcPr>
            <w:tcW w:w="4428" w:type="dxa"/>
          </w:tcPr>
          <w:p w14:paraId="445FB61C" w14:textId="77777777" w:rsidR="009F486A" w:rsidRDefault="009F486A">
            <w:r>
              <w:t>Collect WSUS: Reporting Web Service\Oversized Batches Dropped</w:t>
            </w:r>
          </w:p>
        </w:tc>
        <w:tc>
          <w:tcPr>
            <w:tcW w:w="4428" w:type="dxa"/>
          </w:tcPr>
          <w:p w14:paraId="445FB61D" w14:textId="77777777" w:rsidR="009F486A" w:rsidRDefault="009F486A">
            <w:r>
              <w:t>WSUS: Reporting Web Service\Oversized Batches Dropped</w:t>
            </w:r>
          </w:p>
        </w:tc>
      </w:tr>
      <w:tr w:rsidR="009F486A" w14:paraId="445FB621" w14:textId="77777777" w:rsidTr="00C979A9">
        <w:tc>
          <w:tcPr>
            <w:tcW w:w="4428" w:type="dxa"/>
          </w:tcPr>
          <w:p w14:paraId="445FB61F" w14:textId="77777777" w:rsidR="009F486A" w:rsidRDefault="009F486A">
            <w:r>
              <w:t>Collect WSUS: Reporting Web Service\Queue Dequeue %</w:t>
            </w:r>
          </w:p>
        </w:tc>
        <w:tc>
          <w:tcPr>
            <w:tcW w:w="4428" w:type="dxa"/>
          </w:tcPr>
          <w:p w14:paraId="445FB620" w14:textId="77777777" w:rsidR="009F486A" w:rsidRDefault="009F486A">
            <w:r>
              <w:t>WSUS: Reporting Web Service\Queue Dequeue %</w:t>
            </w:r>
          </w:p>
        </w:tc>
      </w:tr>
      <w:tr w:rsidR="009F486A" w14:paraId="445FB624" w14:textId="77777777" w:rsidTr="00C979A9">
        <w:tc>
          <w:tcPr>
            <w:tcW w:w="4428" w:type="dxa"/>
          </w:tcPr>
          <w:p w14:paraId="445FB622" w14:textId="77777777" w:rsidR="009F486A" w:rsidRDefault="009F486A">
            <w:r>
              <w:t>Collect WSUS: Reporting Web Service\Queue Enqueue Thread Count</w:t>
            </w:r>
          </w:p>
        </w:tc>
        <w:tc>
          <w:tcPr>
            <w:tcW w:w="4428" w:type="dxa"/>
          </w:tcPr>
          <w:p w14:paraId="445FB623" w14:textId="77777777" w:rsidR="009F486A" w:rsidRDefault="009F486A">
            <w:r>
              <w:t>WSUS: Reporting Web Service\Queue Enqueue Thread Count</w:t>
            </w:r>
          </w:p>
        </w:tc>
      </w:tr>
      <w:tr w:rsidR="009F486A" w14:paraId="445FB627" w14:textId="77777777" w:rsidTr="00C979A9">
        <w:tc>
          <w:tcPr>
            <w:tcW w:w="4428" w:type="dxa"/>
          </w:tcPr>
          <w:p w14:paraId="445FB625" w14:textId="77777777" w:rsidR="009F486A" w:rsidRDefault="009F486A">
            <w:r>
              <w:t>Collect WSUS: Reporting Web Service\Queue Locked %</w:t>
            </w:r>
          </w:p>
        </w:tc>
        <w:tc>
          <w:tcPr>
            <w:tcW w:w="4428" w:type="dxa"/>
          </w:tcPr>
          <w:p w14:paraId="445FB626" w14:textId="77777777" w:rsidR="009F486A" w:rsidRDefault="009F486A">
            <w:r>
              <w:t>WSUS: Reporting Web Service\Queue Locked %</w:t>
            </w:r>
          </w:p>
        </w:tc>
      </w:tr>
      <w:tr w:rsidR="009F486A" w14:paraId="445FB62A" w14:textId="77777777" w:rsidTr="00C979A9">
        <w:tc>
          <w:tcPr>
            <w:tcW w:w="4428" w:type="dxa"/>
          </w:tcPr>
          <w:p w14:paraId="445FB628" w14:textId="77777777" w:rsidR="009F486A" w:rsidRDefault="009F486A">
            <w:r>
              <w:t>Collect WSUS: Reporting Web Service\ReportEvent Calls per Second</w:t>
            </w:r>
          </w:p>
        </w:tc>
        <w:tc>
          <w:tcPr>
            <w:tcW w:w="4428" w:type="dxa"/>
          </w:tcPr>
          <w:p w14:paraId="445FB629" w14:textId="77777777" w:rsidR="009F486A" w:rsidRDefault="009F486A">
            <w:r>
              <w:t>WSUS: Reporting Web Service\ReportEvent Calls per Second</w:t>
            </w:r>
          </w:p>
        </w:tc>
      </w:tr>
      <w:tr w:rsidR="009F486A" w14:paraId="445FB62D" w14:textId="77777777" w:rsidTr="00C979A9">
        <w:tc>
          <w:tcPr>
            <w:tcW w:w="4428" w:type="dxa"/>
          </w:tcPr>
          <w:p w14:paraId="445FB62B" w14:textId="77777777" w:rsidR="009F486A" w:rsidRDefault="009F486A">
            <w:r>
              <w:t>Collect WSUS: Reporting Web Service\Server rollups received</w:t>
            </w:r>
          </w:p>
        </w:tc>
        <w:tc>
          <w:tcPr>
            <w:tcW w:w="4428" w:type="dxa"/>
          </w:tcPr>
          <w:p w14:paraId="445FB62C" w14:textId="77777777" w:rsidR="009F486A" w:rsidRDefault="009F486A">
            <w:r>
              <w:t>WSUS: Reporting Web Service\Server rollups received</w:t>
            </w:r>
          </w:p>
        </w:tc>
      </w:tr>
      <w:tr w:rsidR="009F486A" w14:paraId="445FB630" w14:textId="77777777" w:rsidTr="00C979A9">
        <w:tc>
          <w:tcPr>
            <w:tcW w:w="4428" w:type="dxa"/>
          </w:tcPr>
          <w:p w14:paraId="445FB62E" w14:textId="77777777" w:rsidR="009F486A" w:rsidRDefault="009F486A">
            <w:r>
              <w:t>Collect WSUS: Server Web Methods\Web method calls</w:t>
            </w:r>
          </w:p>
        </w:tc>
        <w:tc>
          <w:tcPr>
            <w:tcW w:w="4428" w:type="dxa"/>
          </w:tcPr>
          <w:p w14:paraId="445FB62F" w14:textId="77777777" w:rsidR="009F486A" w:rsidRDefault="009F486A">
            <w:r>
              <w:t>WSUS: Server Web Methods\Web method calls</w:t>
            </w:r>
          </w:p>
        </w:tc>
      </w:tr>
      <w:tr w:rsidR="009F486A" w14:paraId="445FB633" w14:textId="77777777" w:rsidTr="00C979A9">
        <w:tc>
          <w:tcPr>
            <w:tcW w:w="4428" w:type="dxa"/>
          </w:tcPr>
          <w:p w14:paraId="445FB631" w14:textId="77777777" w:rsidR="009F486A" w:rsidRDefault="009F486A">
            <w:r>
              <w:t>Collect WSUS: Server Web Methods\Web method exceptions</w:t>
            </w:r>
          </w:p>
        </w:tc>
        <w:tc>
          <w:tcPr>
            <w:tcW w:w="4428" w:type="dxa"/>
          </w:tcPr>
          <w:p w14:paraId="445FB632" w14:textId="77777777" w:rsidR="009F486A" w:rsidRDefault="009F486A">
            <w:r>
              <w:t>WSUS: Server Web Methods\Web method exceptions</w:t>
            </w:r>
          </w:p>
        </w:tc>
      </w:tr>
      <w:tr w:rsidR="009F486A" w14:paraId="445FB636" w14:textId="77777777" w:rsidTr="00C979A9">
        <w:tc>
          <w:tcPr>
            <w:tcW w:w="4428" w:type="dxa"/>
          </w:tcPr>
          <w:p w14:paraId="445FB634" w14:textId="77777777" w:rsidR="009F486A" w:rsidRDefault="009F486A">
            <w:r>
              <w:t>Collect WSUS: Server Web Service\Average execution time</w:t>
            </w:r>
          </w:p>
        </w:tc>
        <w:tc>
          <w:tcPr>
            <w:tcW w:w="4428" w:type="dxa"/>
          </w:tcPr>
          <w:p w14:paraId="445FB635" w14:textId="77777777" w:rsidR="009F486A" w:rsidRDefault="009F486A">
            <w:r>
              <w:t>WSUS: Server Web Service\Average execution time</w:t>
            </w:r>
          </w:p>
        </w:tc>
      </w:tr>
      <w:tr w:rsidR="009F486A" w14:paraId="445FB639" w14:textId="77777777" w:rsidTr="00C979A9">
        <w:tc>
          <w:tcPr>
            <w:tcW w:w="4428" w:type="dxa"/>
          </w:tcPr>
          <w:p w14:paraId="445FB637" w14:textId="77777777" w:rsidR="009F486A" w:rsidRDefault="009F486A">
            <w:r>
              <w:lastRenderedPageBreak/>
              <w:t>Collect WSUS: Server Web Service\Bytes per second</w:t>
            </w:r>
          </w:p>
        </w:tc>
        <w:tc>
          <w:tcPr>
            <w:tcW w:w="4428" w:type="dxa"/>
          </w:tcPr>
          <w:p w14:paraId="445FB638" w14:textId="77777777" w:rsidR="009F486A" w:rsidRDefault="009F486A">
            <w:r>
              <w:t>WSUS: Server Web Service\Bytes per second</w:t>
            </w:r>
          </w:p>
        </w:tc>
      </w:tr>
      <w:tr w:rsidR="009F486A" w14:paraId="445FB63C" w14:textId="77777777" w:rsidTr="00C979A9">
        <w:tc>
          <w:tcPr>
            <w:tcW w:w="4428" w:type="dxa"/>
          </w:tcPr>
          <w:p w14:paraId="445FB63A" w14:textId="77777777" w:rsidR="009F486A" w:rsidRDefault="009F486A">
            <w:r>
              <w:t>Collect WSUS: Server Web Service\Calls per second</w:t>
            </w:r>
          </w:p>
        </w:tc>
        <w:tc>
          <w:tcPr>
            <w:tcW w:w="4428" w:type="dxa"/>
          </w:tcPr>
          <w:p w14:paraId="445FB63B" w14:textId="77777777" w:rsidR="009F486A" w:rsidRDefault="009F486A">
            <w:r>
              <w:t>WSUS: Server Web Service\Calls per second</w:t>
            </w:r>
          </w:p>
        </w:tc>
      </w:tr>
      <w:tr w:rsidR="009F486A" w14:paraId="445FB63F" w14:textId="77777777" w:rsidTr="00C979A9">
        <w:tc>
          <w:tcPr>
            <w:tcW w:w="4428" w:type="dxa"/>
          </w:tcPr>
          <w:p w14:paraId="445FB63D" w14:textId="77777777" w:rsidR="009F486A" w:rsidRDefault="009F486A">
            <w:r>
              <w:t>Collect WSUS: Server Web Service\Maximum execution time</w:t>
            </w:r>
          </w:p>
        </w:tc>
        <w:tc>
          <w:tcPr>
            <w:tcW w:w="4428" w:type="dxa"/>
          </w:tcPr>
          <w:p w14:paraId="445FB63E" w14:textId="77777777" w:rsidR="009F486A" w:rsidRDefault="009F486A">
            <w:r>
              <w:t>WSUS: Server Web Service\Maximum execution time</w:t>
            </w:r>
          </w:p>
        </w:tc>
      </w:tr>
    </w:tbl>
    <w:p w14:paraId="445FB640" w14:textId="77777777" w:rsidR="009F486A" w:rsidRDefault="009F486A">
      <w:pPr>
        <w:pStyle w:val="TableSpacing"/>
      </w:pPr>
    </w:p>
    <w:p w14:paraId="445FB641" w14:textId="77777777" w:rsidR="009F486A" w:rsidRDefault="009F486A">
      <w:pPr>
        <w:pStyle w:val="AlertLabel"/>
        <w:framePr w:wrap="notBeside"/>
      </w:pPr>
      <w:r>
        <w:rPr>
          <w:noProof/>
        </w:rPr>
        <w:drawing>
          <wp:inline distT="0" distB="0" distL="0" distR="0" wp14:anchorId="445FB65E" wp14:editId="445FB65F">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Note </w:t>
      </w:r>
    </w:p>
    <w:p w14:paraId="445FB642" w14:textId="77777777" w:rsidR="009F486A" w:rsidRDefault="009F486A">
      <w:pPr>
        <w:pStyle w:val="AlertText"/>
      </w:pPr>
      <w:r>
        <w:t>Disable the rule and enable its corresponding monitor to enable alerts, state changes, and health rollup.</w:t>
      </w:r>
    </w:p>
    <w:p w14:paraId="445FB643" w14:textId="77777777" w:rsidR="009F486A" w:rsidRDefault="009F486A">
      <w:pPr>
        <w:pStyle w:val="Label"/>
      </w:pPr>
      <w:r>
        <w:t>Related Views</w:t>
      </w:r>
    </w:p>
    <w:tbl>
      <w:tblPr>
        <w:tblStyle w:val="TablewithHeader"/>
        <w:tblW w:w="0" w:type="auto"/>
        <w:tblLook w:val="01E0" w:firstRow="1" w:lastRow="1" w:firstColumn="1" w:lastColumn="1" w:noHBand="0" w:noVBand="0"/>
      </w:tblPr>
      <w:tblGrid>
        <w:gridCol w:w="2996"/>
        <w:gridCol w:w="2995"/>
        <w:gridCol w:w="2821"/>
      </w:tblGrid>
      <w:tr w:rsidR="009F486A" w14:paraId="445FB647" w14:textId="77777777" w:rsidTr="00C979A9">
        <w:trPr>
          <w:cnfStyle w:val="100000000000" w:firstRow="1" w:lastRow="0" w:firstColumn="0" w:lastColumn="0" w:oddVBand="0" w:evenVBand="0" w:oddHBand="0" w:evenHBand="0" w:firstRowFirstColumn="0" w:firstRowLastColumn="0" w:lastRowFirstColumn="0" w:lastRowLastColumn="0"/>
        </w:trPr>
        <w:tc>
          <w:tcPr>
            <w:tcW w:w="4428" w:type="dxa"/>
          </w:tcPr>
          <w:p w14:paraId="445FB644" w14:textId="77777777" w:rsidR="009F486A" w:rsidRDefault="009F486A">
            <w:r>
              <w:t>View</w:t>
            </w:r>
          </w:p>
        </w:tc>
        <w:tc>
          <w:tcPr>
            <w:tcW w:w="4428" w:type="dxa"/>
          </w:tcPr>
          <w:p w14:paraId="445FB645" w14:textId="77777777" w:rsidR="009F486A" w:rsidRDefault="009F486A">
            <w:r>
              <w:t>Description</w:t>
            </w:r>
          </w:p>
        </w:tc>
        <w:tc>
          <w:tcPr>
            <w:tcW w:w="4428" w:type="dxa"/>
          </w:tcPr>
          <w:p w14:paraId="445FB646" w14:textId="77777777" w:rsidR="009F486A" w:rsidRDefault="009F486A">
            <w:r>
              <w:t>Rules and Monitors that Populate the View</w:t>
            </w:r>
          </w:p>
        </w:tc>
      </w:tr>
      <w:tr w:rsidR="009F486A" w14:paraId="445FB64B" w14:textId="77777777" w:rsidTr="00C979A9">
        <w:tc>
          <w:tcPr>
            <w:tcW w:w="4428" w:type="dxa"/>
          </w:tcPr>
          <w:p w14:paraId="445FB648" w14:textId="77777777" w:rsidR="009F486A" w:rsidRDefault="009F486A">
            <w:r>
              <w:t>Active Alert</w:t>
            </w:r>
          </w:p>
        </w:tc>
        <w:tc>
          <w:tcPr>
            <w:tcW w:w="4428" w:type="dxa"/>
          </w:tcPr>
          <w:p w14:paraId="445FB649" w14:textId="77777777" w:rsidR="009F486A" w:rsidRDefault="009F486A">
            <w:r>
              <w:t>The Alert view for the WSUS server</w:t>
            </w:r>
          </w:p>
        </w:tc>
        <w:tc>
          <w:tcPr>
            <w:tcW w:w="4428" w:type="dxa"/>
          </w:tcPr>
          <w:p w14:paraId="445FB64A" w14:textId="77777777" w:rsidR="009F486A" w:rsidRDefault="009F486A">
            <w:r>
              <w:t>All monitors</w:t>
            </w:r>
          </w:p>
        </w:tc>
      </w:tr>
      <w:tr w:rsidR="009F486A" w14:paraId="445FB64F" w14:textId="77777777" w:rsidTr="00C979A9">
        <w:tc>
          <w:tcPr>
            <w:tcW w:w="4428" w:type="dxa"/>
          </w:tcPr>
          <w:p w14:paraId="445FB64C" w14:textId="77777777" w:rsidR="009F486A" w:rsidRDefault="009F486A">
            <w:r>
              <w:t>Performance</w:t>
            </w:r>
          </w:p>
        </w:tc>
        <w:tc>
          <w:tcPr>
            <w:tcW w:w="4428" w:type="dxa"/>
          </w:tcPr>
          <w:p w14:paraId="445FB64D" w14:textId="77777777" w:rsidR="009F486A" w:rsidRDefault="009F486A">
            <w:r>
              <w:t>The Performance view for the WSUS server</w:t>
            </w:r>
          </w:p>
        </w:tc>
        <w:tc>
          <w:tcPr>
            <w:tcW w:w="4428" w:type="dxa"/>
          </w:tcPr>
          <w:p w14:paraId="445FB64E" w14:textId="77777777" w:rsidR="009F486A" w:rsidRDefault="009F486A">
            <w:r>
              <w:t>All rules</w:t>
            </w:r>
          </w:p>
        </w:tc>
      </w:tr>
      <w:tr w:rsidR="009F486A" w14:paraId="445FB653" w14:textId="77777777" w:rsidTr="00C979A9">
        <w:tc>
          <w:tcPr>
            <w:tcW w:w="4428" w:type="dxa"/>
          </w:tcPr>
          <w:p w14:paraId="445FB650" w14:textId="77777777" w:rsidR="009F486A" w:rsidRDefault="009F486A">
            <w:r>
              <w:t>WSUS Server State</w:t>
            </w:r>
          </w:p>
        </w:tc>
        <w:tc>
          <w:tcPr>
            <w:tcW w:w="4428" w:type="dxa"/>
          </w:tcPr>
          <w:p w14:paraId="445FB651" w14:textId="77777777" w:rsidR="009F486A" w:rsidRDefault="009F486A">
            <w:r>
              <w:t>The overall state view for the WSUS server</w:t>
            </w:r>
          </w:p>
        </w:tc>
        <w:tc>
          <w:tcPr>
            <w:tcW w:w="4428" w:type="dxa"/>
          </w:tcPr>
          <w:p w14:paraId="445FB652" w14:textId="77777777" w:rsidR="009F486A" w:rsidRDefault="009F486A"/>
        </w:tc>
      </w:tr>
    </w:tbl>
    <w:p w14:paraId="445FB654" w14:textId="77777777" w:rsidR="009F486A" w:rsidRDefault="009F486A">
      <w:pPr>
        <w:pStyle w:val="TableSpacing"/>
      </w:pPr>
    </w:p>
    <w:p w14:paraId="445FB655" w14:textId="77777777" w:rsidR="009F486A" w:rsidRPr="008107E0" w:rsidRDefault="009F486A" w:rsidP="00B447BE">
      <w:pPr>
        <w:rPr>
          <w:rFonts w:eastAsiaTheme="minorEastAsia"/>
          <w:lang w:eastAsia="zh-CN"/>
        </w:rPr>
      </w:pPr>
    </w:p>
    <w:sectPr w:rsidR="009F486A" w:rsidRPr="008107E0" w:rsidSect="009F486A">
      <w:headerReference w:type="default" r:id="rId43"/>
      <w:footerReference w:type="default" r:id="rId4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B664" w14:textId="77777777" w:rsidR="009F486A" w:rsidRDefault="009F486A">
      <w:r>
        <w:separator/>
      </w:r>
    </w:p>
    <w:p w14:paraId="445FB665" w14:textId="77777777" w:rsidR="009F486A" w:rsidRDefault="009F486A"/>
  </w:endnote>
  <w:endnote w:type="continuationSeparator" w:id="0">
    <w:p w14:paraId="445FB666" w14:textId="77777777" w:rsidR="009F486A" w:rsidRDefault="009F486A">
      <w:r>
        <w:continuationSeparator/>
      </w:r>
    </w:p>
    <w:p w14:paraId="445FB667" w14:textId="77777777" w:rsidR="009F486A" w:rsidRDefault="009F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6C" w14:textId="77777777" w:rsidR="00E2456D" w:rsidRDefault="00746CA8" w:rsidP="009F486A">
    <w:pPr>
      <w:pStyle w:val="Footer"/>
      <w:framePr w:wrap="around" w:vAnchor="text" w:hAnchor="margin" w:xAlign="right" w:y="1"/>
    </w:pPr>
    <w:r>
      <w:fldChar w:fldCharType="begin"/>
    </w:r>
    <w:r w:rsidR="00E2456D">
      <w:instrText xml:space="preserve">PAGE  </w:instrText>
    </w:r>
    <w:r>
      <w:fldChar w:fldCharType="end"/>
    </w:r>
  </w:p>
  <w:p w14:paraId="445FB66D" w14:textId="77777777" w:rsidR="00E2456D" w:rsidRDefault="00E2456D" w:rsidP="00C273C7">
    <w:pPr>
      <w:pStyle w:val="Footer"/>
      <w:ind w:right="360"/>
    </w:pPr>
  </w:p>
  <w:p w14:paraId="445FB66E" w14:textId="77777777"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6F" w14:textId="77777777" w:rsidR="00E2456D" w:rsidRDefault="00E2456D" w:rsidP="009F486A">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1" w14:textId="77777777" w:rsidR="009F486A" w:rsidRDefault="009F48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2" w14:textId="77777777" w:rsidR="009F486A" w:rsidRDefault="009F486A" w:rsidP="009F486A">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3" w14:textId="77777777" w:rsidR="009F486A" w:rsidRDefault="009F486A" w:rsidP="009F486A">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5" w14:textId="77777777" w:rsidR="009F486A" w:rsidRDefault="009F486A" w:rsidP="009F4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A18">
      <w:rPr>
        <w:rStyle w:val="PageNumber"/>
        <w:noProof/>
      </w:rPr>
      <w:t>16</w:t>
    </w:r>
    <w:r>
      <w:rPr>
        <w:rStyle w:val="PageNumber"/>
      </w:rPr>
      <w:fldChar w:fldCharType="end"/>
    </w:r>
  </w:p>
  <w:p w14:paraId="445FB676" w14:textId="77777777" w:rsidR="009F486A" w:rsidRDefault="009F486A" w:rsidP="009F486A">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FB660" w14:textId="77777777" w:rsidR="009F486A" w:rsidRDefault="009F486A">
      <w:r>
        <w:separator/>
      </w:r>
    </w:p>
    <w:p w14:paraId="445FB661" w14:textId="77777777" w:rsidR="009F486A" w:rsidRDefault="009F486A"/>
  </w:footnote>
  <w:footnote w:type="continuationSeparator" w:id="0">
    <w:p w14:paraId="445FB662" w14:textId="77777777" w:rsidR="009F486A" w:rsidRDefault="009F486A">
      <w:r>
        <w:continuationSeparator/>
      </w:r>
    </w:p>
    <w:p w14:paraId="445FB663" w14:textId="77777777" w:rsidR="009F486A" w:rsidRDefault="009F4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68" w14:textId="77777777"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14:paraId="445FB669" w14:textId="77777777" w:rsidR="00E2456D" w:rsidRDefault="00E2456D" w:rsidP="00874AF4">
    <w:pPr>
      <w:pStyle w:val="Header"/>
      <w:ind w:right="360"/>
    </w:pPr>
  </w:p>
  <w:p w14:paraId="445FB66A" w14:textId="77777777"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6B" w14:textId="77777777" w:rsidR="009F486A" w:rsidRDefault="009F4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0" w14:textId="77777777" w:rsidR="009F486A" w:rsidRDefault="009F48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B674" w14:textId="77777777" w:rsidR="009F486A" w:rsidRDefault="009F486A" w:rsidP="009F486A">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6A"/>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B7A18"/>
    <w:rsid w:val="009C22BC"/>
    <w:rsid w:val="009C67AD"/>
    <w:rsid w:val="009E1B8C"/>
    <w:rsid w:val="009E1C08"/>
    <w:rsid w:val="009E45AE"/>
    <w:rsid w:val="009E5C42"/>
    <w:rsid w:val="009F486A"/>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F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F486A"/>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F486A"/>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F486A"/>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F486A"/>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F486A"/>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F486A"/>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F486A"/>
    <w:pPr>
      <w:spacing w:before="120" w:line="240" w:lineRule="auto"/>
      <w:outlineLvl w:val="5"/>
    </w:pPr>
    <w:rPr>
      <w:b/>
    </w:rPr>
  </w:style>
  <w:style w:type="paragraph" w:styleId="Heading7">
    <w:name w:val="heading 7"/>
    <w:aliases w:val="h7"/>
    <w:basedOn w:val="Normal"/>
    <w:next w:val="Normal"/>
    <w:qFormat/>
    <w:locked/>
    <w:rsid w:val="009F486A"/>
    <w:pPr>
      <w:outlineLvl w:val="6"/>
    </w:pPr>
    <w:rPr>
      <w:b/>
      <w:szCs w:val="24"/>
    </w:rPr>
  </w:style>
  <w:style w:type="paragraph" w:styleId="Heading8">
    <w:name w:val="heading 8"/>
    <w:aliases w:val="h8"/>
    <w:basedOn w:val="Normal"/>
    <w:next w:val="Normal"/>
    <w:qFormat/>
    <w:locked/>
    <w:rsid w:val="009F486A"/>
    <w:pPr>
      <w:outlineLvl w:val="7"/>
    </w:pPr>
    <w:rPr>
      <w:b/>
      <w:iCs/>
    </w:rPr>
  </w:style>
  <w:style w:type="paragraph" w:styleId="Heading9">
    <w:name w:val="heading 9"/>
    <w:aliases w:val="h9"/>
    <w:basedOn w:val="Normal"/>
    <w:next w:val="Normal"/>
    <w:qFormat/>
    <w:locked/>
    <w:rsid w:val="009F486A"/>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F486A"/>
    <w:pPr>
      <w:spacing w:line="240" w:lineRule="auto"/>
    </w:pPr>
    <w:rPr>
      <w:color w:val="0000FF"/>
    </w:rPr>
  </w:style>
  <w:style w:type="paragraph" w:customStyle="1" w:styleId="Code">
    <w:name w:val="Code"/>
    <w:aliases w:val="c"/>
    <w:link w:val="CodeChar"/>
    <w:locked/>
    <w:rsid w:val="009F486A"/>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F486A"/>
    <w:pPr>
      <w:ind w:left="720"/>
    </w:pPr>
  </w:style>
  <w:style w:type="paragraph" w:customStyle="1" w:styleId="TextinList2">
    <w:name w:val="Text in List 2"/>
    <w:aliases w:val="t2"/>
    <w:basedOn w:val="Normal"/>
    <w:rsid w:val="009F486A"/>
    <w:pPr>
      <w:ind w:left="720"/>
    </w:pPr>
  </w:style>
  <w:style w:type="paragraph" w:customStyle="1" w:styleId="Label">
    <w:name w:val="Label"/>
    <w:aliases w:val="l"/>
    <w:basedOn w:val="Normal"/>
    <w:link w:val="LabelChar"/>
    <w:rsid w:val="009F486A"/>
    <w:pPr>
      <w:keepNext/>
      <w:spacing w:before="240" w:line="240" w:lineRule="auto"/>
    </w:pPr>
    <w:rPr>
      <w:b/>
    </w:rPr>
  </w:style>
  <w:style w:type="paragraph" w:styleId="FootnoteText">
    <w:name w:val="footnote text"/>
    <w:aliases w:val="ft,Used by Word for text of Help footnotes"/>
    <w:basedOn w:val="Normal"/>
    <w:rsid w:val="009F486A"/>
    <w:rPr>
      <w:color w:val="0000FF"/>
    </w:rPr>
  </w:style>
  <w:style w:type="paragraph" w:customStyle="1" w:styleId="NumberedList2">
    <w:name w:val="Numbered List 2"/>
    <w:aliases w:val="nl2"/>
    <w:basedOn w:val="ListNumber"/>
    <w:rsid w:val="009F486A"/>
    <w:pPr>
      <w:numPr>
        <w:numId w:val="4"/>
      </w:numPr>
    </w:pPr>
  </w:style>
  <w:style w:type="paragraph" w:customStyle="1" w:styleId="Syntax">
    <w:name w:val="Syntax"/>
    <w:aliases w:val="s"/>
    <w:basedOn w:val="Normal"/>
    <w:locked/>
    <w:rsid w:val="009F486A"/>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F486A"/>
    <w:rPr>
      <w:color w:val="0000FF"/>
      <w:vertAlign w:val="superscript"/>
    </w:rPr>
  </w:style>
  <w:style w:type="character" w:customStyle="1" w:styleId="CodeEmbedded">
    <w:name w:val="Code Embedded"/>
    <w:aliases w:val="ce"/>
    <w:basedOn w:val="DefaultParagraphFont"/>
    <w:rsid w:val="009F486A"/>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F486A"/>
    <w:rPr>
      <w:b/>
      <w:szCs w:val="18"/>
    </w:rPr>
  </w:style>
  <w:style w:type="character" w:customStyle="1" w:styleId="LinkText">
    <w:name w:val="Link Text"/>
    <w:aliases w:val="lt"/>
    <w:basedOn w:val="DefaultParagraphFont"/>
    <w:rsid w:val="009F486A"/>
    <w:rPr>
      <w:color w:val="0000FF"/>
      <w:szCs w:val="18"/>
      <w:u w:val="single"/>
    </w:rPr>
  </w:style>
  <w:style w:type="character" w:customStyle="1" w:styleId="LinkID">
    <w:name w:val="Link ID"/>
    <w:aliases w:val="lid"/>
    <w:basedOn w:val="DefaultParagraphFont"/>
    <w:rsid w:val="009F486A"/>
    <w:rPr>
      <w:noProof/>
      <w:vanish/>
      <w:color w:val="0000FF"/>
      <w:szCs w:val="18"/>
      <w:u w:val="none"/>
      <w:bdr w:val="none" w:sz="0" w:space="0" w:color="auto"/>
      <w:shd w:val="clear" w:color="auto" w:fill="auto"/>
      <w:lang w:val="en-US"/>
    </w:rPr>
  </w:style>
  <w:style w:type="paragraph" w:customStyle="1" w:styleId="DSTOC1-0">
    <w:name w:val="DSTOC1-0"/>
    <w:basedOn w:val="Heading1"/>
    <w:rsid w:val="009F486A"/>
    <w:pPr>
      <w:outlineLvl w:val="9"/>
    </w:pPr>
    <w:rPr>
      <w:bCs/>
    </w:rPr>
  </w:style>
  <w:style w:type="paragraph" w:customStyle="1" w:styleId="DSTOC2-0">
    <w:name w:val="DSTOC2-0"/>
    <w:basedOn w:val="Heading2"/>
    <w:rsid w:val="009F486A"/>
    <w:pPr>
      <w:outlineLvl w:val="9"/>
    </w:pPr>
    <w:rPr>
      <w:bCs/>
      <w:iCs/>
    </w:rPr>
  </w:style>
  <w:style w:type="paragraph" w:customStyle="1" w:styleId="DSTOC3-0">
    <w:name w:val="DSTOC3-0"/>
    <w:basedOn w:val="Heading3"/>
    <w:rsid w:val="009F486A"/>
    <w:pPr>
      <w:outlineLvl w:val="9"/>
    </w:pPr>
    <w:rPr>
      <w:bCs/>
    </w:rPr>
  </w:style>
  <w:style w:type="paragraph" w:customStyle="1" w:styleId="DSTOC4-0">
    <w:name w:val="DSTOC4-0"/>
    <w:basedOn w:val="Heading4"/>
    <w:rsid w:val="009F486A"/>
    <w:pPr>
      <w:outlineLvl w:val="9"/>
    </w:pPr>
    <w:rPr>
      <w:bCs/>
    </w:rPr>
  </w:style>
  <w:style w:type="paragraph" w:customStyle="1" w:styleId="DSTOC5-0">
    <w:name w:val="DSTOC5-0"/>
    <w:basedOn w:val="Heading5"/>
    <w:rsid w:val="009F486A"/>
    <w:pPr>
      <w:outlineLvl w:val="9"/>
    </w:pPr>
    <w:rPr>
      <w:bCs/>
      <w:iCs/>
    </w:rPr>
  </w:style>
  <w:style w:type="paragraph" w:customStyle="1" w:styleId="DSTOC6-0">
    <w:name w:val="DSTOC6-0"/>
    <w:basedOn w:val="Heading6"/>
    <w:rsid w:val="009F486A"/>
    <w:pPr>
      <w:outlineLvl w:val="9"/>
    </w:pPr>
    <w:rPr>
      <w:bCs/>
    </w:rPr>
  </w:style>
  <w:style w:type="paragraph" w:customStyle="1" w:styleId="DSTOC7-0">
    <w:name w:val="DSTOC7-0"/>
    <w:basedOn w:val="Heading7"/>
    <w:rsid w:val="009F486A"/>
    <w:pPr>
      <w:outlineLvl w:val="9"/>
    </w:pPr>
  </w:style>
  <w:style w:type="paragraph" w:customStyle="1" w:styleId="DSTOC8-0">
    <w:name w:val="DSTOC8-0"/>
    <w:basedOn w:val="Heading8"/>
    <w:rsid w:val="009F486A"/>
    <w:pPr>
      <w:outlineLvl w:val="9"/>
    </w:pPr>
  </w:style>
  <w:style w:type="paragraph" w:customStyle="1" w:styleId="DSTOC9-0">
    <w:name w:val="DSTOC9-0"/>
    <w:basedOn w:val="Heading9"/>
    <w:rsid w:val="009F486A"/>
    <w:pPr>
      <w:outlineLvl w:val="9"/>
    </w:pPr>
  </w:style>
  <w:style w:type="paragraph" w:customStyle="1" w:styleId="DSTOC1-1">
    <w:name w:val="DSTOC1-1"/>
    <w:basedOn w:val="Heading1"/>
    <w:rsid w:val="009F486A"/>
    <w:pPr>
      <w:outlineLvl w:val="1"/>
    </w:pPr>
    <w:rPr>
      <w:bCs/>
    </w:rPr>
  </w:style>
  <w:style w:type="paragraph" w:customStyle="1" w:styleId="DSTOC1-2">
    <w:name w:val="DSTOC1-2"/>
    <w:basedOn w:val="Heading2"/>
    <w:rsid w:val="009F486A"/>
  </w:style>
  <w:style w:type="paragraph" w:customStyle="1" w:styleId="DSTOC1-3">
    <w:name w:val="DSTOC1-3"/>
    <w:basedOn w:val="Heading3"/>
    <w:rsid w:val="009F486A"/>
  </w:style>
  <w:style w:type="paragraph" w:customStyle="1" w:styleId="DSTOC1-4">
    <w:name w:val="DSTOC1-4"/>
    <w:basedOn w:val="Heading4"/>
    <w:rsid w:val="009F486A"/>
  </w:style>
  <w:style w:type="paragraph" w:customStyle="1" w:styleId="DSTOC1-5">
    <w:name w:val="DSTOC1-5"/>
    <w:basedOn w:val="Heading5"/>
    <w:rsid w:val="009F486A"/>
  </w:style>
  <w:style w:type="paragraph" w:customStyle="1" w:styleId="DSTOC1-6">
    <w:name w:val="DSTOC1-6"/>
    <w:basedOn w:val="Heading6"/>
    <w:rsid w:val="009F486A"/>
  </w:style>
  <w:style w:type="paragraph" w:customStyle="1" w:styleId="DSTOC1-7">
    <w:name w:val="DSTOC1-7"/>
    <w:basedOn w:val="Heading7"/>
    <w:rsid w:val="009F486A"/>
  </w:style>
  <w:style w:type="paragraph" w:customStyle="1" w:styleId="DSTOC1-8">
    <w:name w:val="DSTOC1-8"/>
    <w:basedOn w:val="Heading8"/>
    <w:rsid w:val="009F486A"/>
  </w:style>
  <w:style w:type="paragraph" w:customStyle="1" w:styleId="DSTOC1-9">
    <w:name w:val="DSTOC1-9"/>
    <w:basedOn w:val="Heading9"/>
    <w:rsid w:val="009F486A"/>
  </w:style>
  <w:style w:type="paragraph" w:customStyle="1" w:styleId="DSTOC2-2">
    <w:name w:val="DSTOC2-2"/>
    <w:basedOn w:val="Heading2"/>
    <w:rsid w:val="009F486A"/>
    <w:pPr>
      <w:outlineLvl w:val="2"/>
    </w:pPr>
    <w:rPr>
      <w:bCs/>
      <w:iCs/>
    </w:rPr>
  </w:style>
  <w:style w:type="paragraph" w:customStyle="1" w:styleId="DSTOC2-3">
    <w:name w:val="DSTOC2-3"/>
    <w:basedOn w:val="DSTOC1-3"/>
    <w:rsid w:val="009F486A"/>
  </w:style>
  <w:style w:type="paragraph" w:customStyle="1" w:styleId="DSTOC2-4">
    <w:name w:val="DSTOC2-4"/>
    <w:basedOn w:val="DSTOC1-4"/>
    <w:rsid w:val="009F486A"/>
  </w:style>
  <w:style w:type="paragraph" w:customStyle="1" w:styleId="DSTOC2-5">
    <w:name w:val="DSTOC2-5"/>
    <w:basedOn w:val="DSTOC1-5"/>
    <w:rsid w:val="009F486A"/>
  </w:style>
  <w:style w:type="paragraph" w:customStyle="1" w:styleId="DSTOC2-6">
    <w:name w:val="DSTOC2-6"/>
    <w:basedOn w:val="DSTOC1-6"/>
    <w:rsid w:val="009F486A"/>
  </w:style>
  <w:style w:type="paragraph" w:customStyle="1" w:styleId="DSTOC2-7">
    <w:name w:val="DSTOC2-7"/>
    <w:basedOn w:val="DSTOC1-7"/>
    <w:rsid w:val="009F486A"/>
  </w:style>
  <w:style w:type="paragraph" w:customStyle="1" w:styleId="DSTOC2-8">
    <w:name w:val="DSTOC2-8"/>
    <w:basedOn w:val="DSTOC1-8"/>
    <w:rsid w:val="009F486A"/>
  </w:style>
  <w:style w:type="paragraph" w:customStyle="1" w:styleId="DSTOC2-9">
    <w:name w:val="DSTOC2-9"/>
    <w:basedOn w:val="DSTOC1-9"/>
    <w:rsid w:val="009F486A"/>
  </w:style>
  <w:style w:type="paragraph" w:customStyle="1" w:styleId="DSTOC3-3">
    <w:name w:val="DSTOC3-3"/>
    <w:basedOn w:val="Heading3"/>
    <w:rsid w:val="009F486A"/>
    <w:pPr>
      <w:outlineLvl w:val="3"/>
    </w:pPr>
    <w:rPr>
      <w:bCs/>
    </w:rPr>
  </w:style>
  <w:style w:type="paragraph" w:customStyle="1" w:styleId="DSTOC3-4">
    <w:name w:val="DSTOC3-4"/>
    <w:basedOn w:val="DSTOC2-4"/>
    <w:rsid w:val="009F486A"/>
  </w:style>
  <w:style w:type="paragraph" w:customStyle="1" w:styleId="DSTOC3-5">
    <w:name w:val="DSTOC3-5"/>
    <w:basedOn w:val="DSTOC2-5"/>
    <w:rsid w:val="009F486A"/>
  </w:style>
  <w:style w:type="paragraph" w:customStyle="1" w:styleId="DSTOC3-6">
    <w:name w:val="DSTOC3-6"/>
    <w:basedOn w:val="DSTOC2-6"/>
    <w:rsid w:val="009F486A"/>
  </w:style>
  <w:style w:type="paragraph" w:customStyle="1" w:styleId="DSTOC3-7">
    <w:name w:val="DSTOC3-7"/>
    <w:basedOn w:val="DSTOC2-7"/>
    <w:rsid w:val="009F486A"/>
  </w:style>
  <w:style w:type="paragraph" w:customStyle="1" w:styleId="DSTOC3-8">
    <w:name w:val="DSTOC3-8"/>
    <w:basedOn w:val="DSTOC2-8"/>
    <w:rsid w:val="009F486A"/>
  </w:style>
  <w:style w:type="paragraph" w:customStyle="1" w:styleId="DSTOC3-9">
    <w:name w:val="DSTOC3-9"/>
    <w:basedOn w:val="DSTOC2-9"/>
    <w:rsid w:val="009F486A"/>
  </w:style>
  <w:style w:type="paragraph" w:customStyle="1" w:styleId="DSTOC4-4">
    <w:name w:val="DSTOC4-4"/>
    <w:basedOn w:val="Heading4"/>
    <w:rsid w:val="009F486A"/>
    <w:pPr>
      <w:outlineLvl w:val="4"/>
    </w:pPr>
    <w:rPr>
      <w:bCs/>
    </w:rPr>
  </w:style>
  <w:style w:type="paragraph" w:customStyle="1" w:styleId="DSTOC4-5">
    <w:name w:val="DSTOC4-5"/>
    <w:basedOn w:val="DSTOC3-5"/>
    <w:rsid w:val="009F486A"/>
  </w:style>
  <w:style w:type="paragraph" w:customStyle="1" w:styleId="DSTOC4-6">
    <w:name w:val="DSTOC4-6"/>
    <w:basedOn w:val="DSTOC3-6"/>
    <w:rsid w:val="009F486A"/>
  </w:style>
  <w:style w:type="paragraph" w:customStyle="1" w:styleId="DSTOC4-7">
    <w:name w:val="DSTOC4-7"/>
    <w:basedOn w:val="DSTOC3-7"/>
    <w:rsid w:val="009F486A"/>
  </w:style>
  <w:style w:type="paragraph" w:customStyle="1" w:styleId="DSTOC4-8">
    <w:name w:val="DSTOC4-8"/>
    <w:basedOn w:val="DSTOC3-8"/>
    <w:rsid w:val="009F486A"/>
  </w:style>
  <w:style w:type="paragraph" w:customStyle="1" w:styleId="DSTOC4-9">
    <w:name w:val="DSTOC4-9"/>
    <w:basedOn w:val="DSTOC3-9"/>
    <w:rsid w:val="009F486A"/>
  </w:style>
  <w:style w:type="paragraph" w:customStyle="1" w:styleId="DSTOC5-5">
    <w:name w:val="DSTOC5-5"/>
    <w:basedOn w:val="Heading5"/>
    <w:rsid w:val="009F486A"/>
    <w:pPr>
      <w:outlineLvl w:val="5"/>
    </w:pPr>
    <w:rPr>
      <w:bCs/>
      <w:iCs/>
    </w:rPr>
  </w:style>
  <w:style w:type="paragraph" w:customStyle="1" w:styleId="DSTOC5-6">
    <w:name w:val="DSTOC5-6"/>
    <w:basedOn w:val="DSTOC4-6"/>
    <w:rsid w:val="009F486A"/>
  </w:style>
  <w:style w:type="paragraph" w:customStyle="1" w:styleId="DSTOC5-7">
    <w:name w:val="DSTOC5-7"/>
    <w:basedOn w:val="DSTOC4-7"/>
    <w:rsid w:val="009F486A"/>
  </w:style>
  <w:style w:type="paragraph" w:customStyle="1" w:styleId="DSTOC5-8">
    <w:name w:val="DSTOC5-8"/>
    <w:basedOn w:val="DSTOC4-8"/>
    <w:rsid w:val="009F486A"/>
  </w:style>
  <w:style w:type="paragraph" w:customStyle="1" w:styleId="DSTOC5-9">
    <w:name w:val="DSTOC5-9"/>
    <w:basedOn w:val="DSTOC4-9"/>
    <w:rsid w:val="009F486A"/>
  </w:style>
  <w:style w:type="paragraph" w:customStyle="1" w:styleId="DSTOC6-6">
    <w:name w:val="DSTOC6-6"/>
    <w:basedOn w:val="Heading6"/>
    <w:rsid w:val="009F486A"/>
    <w:pPr>
      <w:outlineLvl w:val="6"/>
    </w:pPr>
    <w:rPr>
      <w:bCs/>
    </w:rPr>
  </w:style>
  <w:style w:type="paragraph" w:customStyle="1" w:styleId="DSTOC6-7">
    <w:name w:val="DSTOC6-7"/>
    <w:basedOn w:val="DSTOC5-7"/>
    <w:rsid w:val="009F486A"/>
  </w:style>
  <w:style w:type="paragraph" w:customStyle="1" w:styleId="DSTOC6-8">
    <w:name w:val="DSTOC6-8"/>
    <w:basedOn w:val="DSTOC5-8"/>
    <w:rsid w:val="009F486A"/>
  </w:style>
  <w:style w:type="paragraph" w:customStyle="1" w:styleId="DSTOC6-9">
    <w:name w:val="DSTOC6-9"/>
    <w:basedOn w:val="DSTOC5-9"/>
    <w:rsid w:val="009F486A"/>
  </w:style>
  <w:style w:type="paragraph" w:customStyle="1" w:styleId="DSTOC7-7">
    <w:name w:val="DSTOC7-7"/>
    <w:basedOn w:val="Heading7"/>
    <w:rsid w:val="009F486A"/>
    <w:pPr>
      <w:outlineLvl w:val="7"/>
    </w:pPr>
  </w:style>
  <w:style w:type="paragraph" w:customStyle="1" w:styleId="DSTOC7-8">
    <w:name w:val="DSTOC7-8"/>
    <w:basedOn w:val="DSTOC6-8"/>
    <w:rsid w:val="009F486A"/>
  </w:style>
  <w:style w:type="paragraph" w:customStyle="1" w:styleId="DSTOC7-9">
    <w:name w:val="DSTOC7-9"/>
    <w:basedOn w:val="DSTOC6-9"/>
    <w:rsid w:val="009F486A"/>
  </w:style>
  <w:style w:type="paragraph" w:customStyle="1" w:styleId="DSTOC8-8">
    <w:name w:val="DSTOC8-8"/>
    <w:basedOn w:val="Heading8"/>
    <w:rsid w:val="009F486A"/>
    <w:pPr>
      <w:outlineLvl w:val="8"/>
    </w:pPr>
  </w:style>
  <w:style w:type="paragraph" w:customStyle="1" w:styleId="DSTOC8-9">
    <w:name w:val="DSTOC8-9"/>
    <w:basedOn w:val="DSTOC7-9"/>
    <w:rsid w:val="009F486A"/>
  </w:style>
  <w:style w:type="paragraph" w:customStyle="1" w:styleId="DSTOC9-9">
    <w:name w:val="DSTOC9-9"/>
    <w:basedOn w:val="Heading9"/>
    <w:rsid w:val="009F486A"/>
    <w:pPr>
      <w:outlineLvl w:val="9"/>
    </w:pPr>
  </w:style>
  <w:style w:type="paragraph" w:customStyle="1" w:styleId="TableSpacing">
    <w:name w:val="Table Spacing"/>
    <w:aliases w:val="ts"/>
    <w:basedOn w:val="Normal"/>
    <w:next w:val="Normal"/>
    <w:rsid w:val="009F486A"/>
    <w:pPr>
      <w:spacing w:before="80" w:after="80" w:line="240" w:lineRule="auto"/>
    </w:pPr>
    <w:rPr>
      <w:sz w:val="8"/>
      <w:szCs w:val="8"/>
    </w:rPr>
  </w:style>
  <w:style w:type="paragraph" w:customStyle="1" w:styleId="AlertLabel">
    <w:name w:val="Alert Label"/>
    <w:aliases w:val="al"/>
    <w:basedOn w:val="Normal"/>
    <w:rsid w:val="009F486A"/>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F486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F486A"/>
    <w:pPr>
      <w:ind w:left="720"/>
    </w:pPr>
  </w:style>
  <w:style w:type="paragraph" w:customStyle="1" w:styleId="LabelinList1">
    <w:name w:val="Label in List 1"/>
    <w:aliases w:val="l1"/>
    <w:basedOn w:val="Label"/>
    <w:next w:val="TextinList1"/>
    <w:link w:val="LabelinList1Char"/>
    <w:rsid w:val="009F486A"/>
    <w:pPr>
      <w:ind w:left="360"/>
    </w:pPr>
  </w:style>
  <w:style w:type="paragraph" w:customStyle="1" w:styleId="TextinList1">
    <w:name w:val="Text in List 1"/>
    <w:aliases w:val="t1"/>
    <w:basedOn w:val="Normal"/>
    <w:rsid w:val="009F486A"/>
    <w:pPr>
      <w:ind w:left="360"/>
    </w:pPr>
  </w:style>
  <w:style w:type="paragraph" w:customStyle="1" w:styleId="AlertLabelinList1">
    <w:name w:val="Alert Label in List 1"/>
    <w:aliases w:val="al1"/>
    <w:basedOn w:val="AlertLabel"/>
    <w:rsid w:val="009F486A"/>
    <w:pPr>
      <w:framePr w:wrap="notBeside"/>
      <w:ind w:left="360"/>
    </w:pPr>
  </w:style>
  <w:style w:type="paragraph" w:customStyle="1" w:styleId="FigureinList1">
    <w:name w:val="Figure in List 1"/>
    <w:aliases w:val="fig1"/>
    <w:basedOn w:val="Figure"/>
    <w:next w:val="TextinList1"/>
    <w:rsid w:val="009F486A"/>
    <w:pPr>
      <w:ind w:left="360"/>
    </w:pPr>
  </w:style>
  <w:style w:type="paragraph" w:styleId="Footer">
    <w:name w:val="footer"/>
    <w:aliases w:val="f"/>
    <w:basedOn w:val="Header"/>
    <w:rsid w:val="009F486A"/>
    <w:rPr>
      <w:b w:val="0"/>
    </w:rPr>
  </w:style>
  <w:style w:type="paragraph" w:styleId="Header">
    <w:name w:val="header"/>
    <w:aliases w:val="h"/>
    <w:basedOn w:val="Normal"/>
    <w:rsid w:val="009F486A"/>
    <w:pPr>
      <w:spacing w:after="240"/>
      <w:jc w:val="right"/>
    </w:pPr>
    <w:rPr>
      <w:rFonts w:eastAsia="PMingLiU"/>
      <w:b/>
    </w:rPr>
  </w:style>
  <w:style w:type="paragraph" w:customStyle="1" w:styleId="AlertText">
    <w:name w:val="Alert Text"/>
    <w:aliases w:val="at"/>
    <w:basedOn w:val="Normal"/>
    <w:rsid w:val="009F486A"/>
    <w:pPr>
      <w:ind w:left="360" w:right="360"/>
    </w:pPr>
  </w:style>
  <w:style w:type="paragraph" w:customStyle="1" w:styleId="AlertTextinList1">
    <w:name w:val="Alert Text in List 1"/>
    <w:aliases w:val="at1"/>
    <w:basedOn w:val="AlertText"/>
    <w:rsid w:val="009F486A"/>
    <w:pPr>
      <w:ind w:left="720"/>
    </w:pPr>
  </w:style>
  <w:style w:type="paragraph" w:customStyle="1" w:styleId="AlertTextinList2">
    <w:name w:val="Alert Text in List 2"/>
    <w:aliases w:val="at2"/>
    <w:basedOn w:val="AlertText"/>
    <w:rsid w:val="009F486A"/>
    <w:pPr>
      <w:ind w:left="1080"/>
    </w:pPr>
  </w:style>
  <w:style w:type="paragraph" w:customStyle="1" w:styleId="BulletedList1">
    <w:name w:val="Bulleted List 1"/>
    <w:aliases w:val="bl1"/>
    <w:basedOn w:val="ListBullet"/>
    <w:rsid w:val="009F486A"/>
    <w:pPr>
      <w:numPr>
        <w:numId w:val="1"/>
      </w:numPr>
    </w:pPr>
  </w:style>
  <w:style w:type="paragraph" w:customStyle="1" w:styleId="BulletedList2">
    <w:name w:val="Bulleted List 2"/>
    <w:aliases w:val="bl2"/>
    <w:basedOn w:val="ListBullet"/>
    <w:link w:val="BulletedList2Char"/>
    <w:rsid w:val="009F486A"/>
    <w:pPr>
      <w:numPr>
        <w:numId w:val="3"/>
      </w:numPr>
    </w:pPr>
  </w:style>
  <w:style w:type="paragraph" w:customStyle="1" w:styleId="DefinedTerm">
    <w:name w:val="Defined Term"/>
    <w:aliases w:val="dt"/>
    <w:basedOn w:val="Normal"/>
    <w:rsid w:val="009F486A"/>
    <w:pPr>
      <w:keepNext/>
      <w:spacing w:before="120" w:after="0" w:line="220" w:lineRule="exact"/>
      <w:ind w:right="1440"/>
    </w:pPr>
    <w:rPr>
      <w:b/>
      <w:sz w:val="18"/>
      <w:szCs w:val="18"/>
    </w:rPr>
  </w:style>
  <w:style w:type="paragraph" w:styleId="DocumentMap">
    <w:name w:val="Document Map"/>
    <w:basedOn w:val="Normal"/>
    <w:rsid w:val="009F486A"/>
    <w:pPr>
      <w:shd w:val="clear" w:color="auto" w:fill="FFFF00"/>
    </w:pPr>
    <w:rPr>
      <w:rFonts w:ascii="Tahoma" w:hAnsi="Tahoma" w:cs="Tahoma"/>
    </w:rPr>
  </w:style>
  <w:style w:type="paragraph" w:customStyle="1" w:styleId="NumberedList1">
    <w:name w:val="Numbered List 1"/>
    <w:aliases w:val="nl1"/>
    <w:basedOn w:val="ListNumber"/>
    <w:rsid w:val="009F486A"/>
    <w:pPr>
      <w:numPr>
        <w:numId w:val="2"/>
      </w:numPr>
    </w:pPr>
  </w:style>
  <w:style w:type="table" w:customStyle="1" w:styleId="ProcedureTable">
    <w:name w:val="Procedure Table"/>
    <w:aliases w:val="pt"/>
    <w:basedOn w:val="TableNormal"/>
    <w:rsid w:val="009F486A"/>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F486A"/>
    <w:rPr>
      <w:color w:val="auto"/>
      <w:szCs w:val="18"/>
      <w:u w:val="single"/>
    </w:rPr>
  </w:style>
  <w:style w:type="paragraph" w:styleId="IndexHeading">
    <w:name w:val="index heading"/>
    <w:aliases w:val="ih"/>
    <w:basedOn w:val="Heading1"/>
    <w:next w:val="Index1"/>
    <w:rsid w:val="009F486A"/>
    <w:pPr>
      <w:spacing w:line="300" w:lineRule="exact"/>
      <w:outlineLvl w:val="7"/>
    </w:pPr>
    <w:rPr>
      <w:sz w:val="26"/>
    </w:rPr>
  </w:style>
  <w:style w:type="paragraph" w:styleId="Index1">
    <w:name w:val="index 1"/>
    <w:aliases w:val="idx1"/>
    <w:basedOn w:val="Normal"/>
    <w:rsid w:val="009F486A"/>
    <w:pPr>
      <w:spacing w:line="220" w:lineRule="exact"/>
      <w:ind w:left="180" w:hanging="180"/>
    </w:pPr>
  </w:style>
  <w:style w:type="table" w:customStyle="1" w:styleId="CodeSection">
    <w:name w:val="Code Section"/>
    <w:aliases w:val="cs"/>
    <w:basedOn w:val="TableNormal"/>
    <w:rsid w:val="009F486A"/>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F486A"/>
    <w:pPr>
      <w:spacing w:before="180" w:after="0"/>
      <w:ind w:left="187" w:hanging="187"/>
    </w:pPr>
  </w:style>
  <w:style w:type="paragraph" w:styleId="TOC2">
    <w:name w:val="toc 2"/>
    <w:aliases w:val="toc2"/>
    <w:basedOn w:val="Normal"/>
    <w:next w:val="Normal"/>
    <w:uiPriority w:val="39"/>
    <w:rsid w:val="009F486A"/>
    <w:pPr>
      <w:spacing w:before="0" w:after="0"/>
      <w:ind w:left="374" w:hanging="187"/>
    </w:pPr>
  </w:style>
  <w:style w:type="paragraph" w:styleId="TOC3">
    <w:name w:val="toc 3"/>
    <w:aliases w:val="toc3"/>
    <w:basedOn w:val="Normal"/>
    <w:next w:val="Normal"/>
    <w:uiPriority w:val="39"/>
    <w:rsid w:val="009F486A"/>
    <w:pPr>
      <w:spacing w:before="0" w:after="0"/>
      <w:ind w:left="561" w:hanging="187"/>
    </w:pPr>
  </w:style>
  <w:style w:type="paragraph" w:styleId="TOC4">
    <w:name w:val="toc 4"/>
    <w:aliases w:val="toc4"/>
    <w:basedOn w:val="Normal"/>
    <w:next w:val="Normal"/>
    <w:rsid w:val="009F486A"/>
    <w:pPr>
      <w:spacing w:before="0" w:after="0"/>
      <w:ind w:left="749" w:hanging="187"/>
    </w:pPr>
  </w:style>
  <w:style w:type="paragraph" w:styleId="Index2">
    <w:name w:val="index 2"/>
    <w:aliases w:val="idx2"/>
    <w:basedOn w:val="Index1"/>
    <w:rsid w:val="009F486A"/>
    <w:pPr>
      <w:ind w:left="540"/>
    </w:pPr>
  </w:style>
  <w:style w:type="paragraph" w:styleId="Index3">
    <w:name w:val="index 3"/>
    <w:aliases w:val="idx3"/>
    <w:basedOn w:val="Index1"/>
    <w:rsid w:val="009F486A"/>
    <w:pPr>
      <w:ind w:left="900"/>
    </w:pPr>
  </w:style>
  <w:style w:type="character" w:customStyle="1" w:styleId="Bold">
    <w:name w:val="Bold"/>
    <w:aliases w:val="b"/>
    <w:basedOn w:val="DefaultParagraphFont"/>
    <w:rsid w:val="009F486A"/>
    <w:rPr>
      <w:b/>
      <w:szCs w:val="18"/>
    </w:rPr>
  </w:style>
  <w:style w:type="character" w:customStyle="1" w:styleId="MultilanguageMarkerAuto">
    <w:name w:val="Multilanguage Marker Auto"/>
    <w:aliases w:val="mma"/>
    <w:basedOn w:val="DefaultParagraphFont"/>
    <w:locked/>
    <w:rsid w:val="009F486A"/>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F486A"/>
    <w:rPr>
      <w:b/>
      <w:i/>
      <w:color w:val="auto"/>
      <w:szCs w:val="18"/>
    </w:rPr>
  </w:style>
  <w:style w:type="paragraph" w:customStyle="1" w:styleId="MultilanguageMarkerExplicitBegin">
    <w:name w:val="Multilanguage Marker Explicit Begin"/>
    <w:aliases w:val="mmeb"/>
    <w:basedOn w:val="Normal"/>
    <w:next w:val="Normal"/>
    <w:locked/>
    <w:rsid w:val="009F486A"/>
    <w:rPr>
      <w:noProof/>
      <w:color w:val="C0C0C0"/>
    </w:rPr>
  </w:style>
  <w:style w:type="paragraph" w:customStyle="1" w:styleId="MultilanguageMarkerExplicitEnd">
    <w:name w:val="Multilanguage Marker Explicit End"/>
    <w:aliases w:val="mmee"/>
    <w:basedOn w:val="MultilanguageMarkerExplicitBegin"/>
    <w:next w:val="Normal"/>
    <w:locked/>
    <w:rsid w:val="009F486A"/>
  </w:style>
  <w:style w:type="paragraph" w:customStyle="1" w:styleId="CodeReferenceinList1">
    <w:name w:val="Code Reference in List 1"/>
    <w:aliases w:val="cref1"/>
    <w:basedOn w:val="Normal"/>
    <w:locked/>
    <w:rsid w:val="009F486A"/>
    <w:rPr>
      <w:color w:val="C0C0C0"/>
    </w:rPr>
  </w:style>
  <w:style w:type="character" w:styleId="CommentReference">
    <w:name w:val="annotation reference"/>
    <w:aliases w:val="cr,Used by Word to flag author queries"/>
    <w:basedOn w:val="DefaultParagraphFont"/>
    <w:rsid w:val="009F486A"/>
    <w:rPr>
      <w:szCs w:val="16"/>
    </w:rPr>
  </w:style>
  <w:style w:type="paragraph" w:styleId="CommentText">
    <w:name w:val="annotation text"/>
    <w:aliases w:val="ct,Used by Word for text of author queries"/>
    <w:basedOn w:val="Normal"/>
    <w:rsid w:val="009F486A"/>
  </w:style>
  <w:style w:type="character" w:customStyle="1" w:styleId="Italic">
    <w:name w:val="Italic"/>
    <w:aliases w:val="i"/>
    <w:basedOn w:val="DefaultParagraphFont"/>
    <w:rsid w:val="009F486A"/>
    <w:rPr>
      <w:i/>
      <w:color w:val="auto"/>
      <w:szCs w:val="18"/>
    </w:rPr>
  </w:style>
  <w:style w:type="paragraph" w:customStyle="1" w:styleId="CodeReferenceinList2">
    <w:name w:val="Code Reference in List 2"/>
    <w:aliases w:val="cref2"/>
    <w:basedOn w:val="CodeReferenceinList1"/>
    <w:locked/>
    <w:rsid w:val="009F486A"/>
    <w:pPr>
      <w:ind w:left="720"/>
    </w:pPr>
  </w:style>
  <w:style w:type="character" w:customStyle="1" w:styleId="Subscript">
    <w:name w:val="Subscript"/>
    <w:aliases w:val="sub"/>
    <w:basedOn w:val="DefaultParagraphFont"/>
    <w:rsid w:val="009F486A"/>
    <w:rPr>
      <w:color w:val="auto"/>
      <w:szCs w:val="18"/>
      <w:u w:val="none"/>
      <w:vertAlign w:val="subscript"/>
    </w:rPr>
  </w:style>
  <w:style w:type="character" w:customStyle="1" w:styleId="Superscript">
    <w:name w:val="Superscript"/>
    <w:aliases w:val="sup"/>
    <w:basedOn w:val="DefaultParagraphFont"/>
    <w:rsid w:val="009F486A"/>
    <w:rPr>
      <w:color w:val="auto"/>
      <w:szCs w:val="18"/>
      <w:u w:val="none"/>
      <w:vertAlign w:val="superscript"/>
    </w:rPr>
  </w:style>
  <w:style w:type="table" w:customStyle="1" w:styleId="TablewithHeader">
    <w:name w:val="Table with Header"/>
    <w:aliases w:val="twh"/>
    <w:basedOn w:val="TablewithoutHeader"/>
    <w:rsid w:val="009F486A"/>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F486A"/>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F486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F486A"/>
    <w:rPr>
      <w:b/>
      <w:bCs/>
    </w:rPr>
  </w:style>
  <w:style w:type="paragraph" w:styleId="BalloonText">
    <w:name w:val="Balloon Text"/>
    <w:basedOn w:val="Normal"/>
    <w:rsid w:val="009F486A"/>
    <w:rPr>
      <w:rFonts w:ascii="Tahoma" w:hAnsi="Tahoma" w:cs="Tahoma"/>
      <w:sz w:val="16"/>
      <w:szCs w:val="16"/>
    </w:rPr>
  </w:style>
  <w:style w:type="character" w:customStyle="1" w:styleId="UI">
    <w:name w:val="UI"/>
    <w:aliases w:val="ui"/>
    <w:basedOn w:val="DefaultParagraphFont"/>
    <w:rsid w:val="009F486A"/>
    <w:rPr>
      <w:b/>
      <w:color w:val="auto"/>
      <w:szCs w:val="18"/>
      <w:u w:val="none"/>
    </w:rPr>
  </w:style>
  <w:style w:type="character" w:customStyle="1" w:styleId="ParameterReference">
    <w:name w:val="Parameter Reference"/>
    <w:aliases w:val="pr"/>
    <w:basedOn w:val="DefaultParagraphFont"/>
    <w:locked/>
    <w:rsid w:val="009F486A"/>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F486A"/>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F486A"/>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F486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F486A"/>
    <w:rPr>
      <w:noProof/>
      <w:color w:val="C0C0C0"/>
      <w:kern w:val="0"/>
    </w:rPr>
  </w:style>
  <w:style w:type="character" w:customStyle="1" w:styleId="LegacyLinkText">
    <w:name w:val="Legacy Link Text"/>
    <w:aliases w:val="llt"/>
    <w:basedOn w:val="LinkText"/>
    <w:rsid w:val="009F486A"/>
    <w:rPr>
      <w:color w:val="0000FF"/>
      <w:szCs w:val="18"/>
      <w:u w:val="single"/>
    </w:rPr>
  </w:style>
  <w:style w:type="paragraph" w:customStyle="1" w:styleId="DefinedTerminList1">
    <w:name w:val="Defined Term in List 1"/>
    <w:aliases w:val="dt1"/>
    <w:basedOn w:val="DefinedTerm"/>
    <w:rsid w:val="009F486A"/>
    <w:pPr>
      <w:ind w:left="360"/>
    </w:pPr>
  </w:style>
  <w:style w:type="paragraph" w:customStyle="1" w:styleId="DefinedTerminList2">
    <w:name w:val="Defined Term in List 2"/>
    <w:aliases w:val="dt2"/>
    <w:basedOn w:val="DefinedTerm"/>
    <w:rsid w:val="009F486A"/>
    <w:pPr>
      <w:ind w:left="720"/>
    </w:pPr>
  </w:style>
  <w:style w:type="paragraph" w:customStyle="1" w:styleId="TableSpacinginList1">
    <w:name w:val="Table Spacing in List 1"/>
    <w:aliases w:val="ts1"/>
    <w:basedOn w:val="TableSpacing"/>
    <w:next w:val="TextinList1"/>
    <w:rsid w:val="009F486A"/>
    <w:pPr>
      <w:ind w:left="360"/>
    </w:pPr>
  </w:style>
  <w:style w:type="paragraph" w:customStyle="1" w:styleId="TableSpacinginList2">
    <w:name w:val="Table Spacing in List 2"/>
    <w:aliases w:val="ts2"/>
    <w:basedOn w:val="TableSpacinginList1"/>
    <w:next w:val="TextinList2"/>
    <w:rsid w:val="009F486A"/>
    <w:pPr>
      <w:ind w:left="720"/>
    </w:pPr>
  </w:style>
  <w:style w:type="table" w:customStyle="1" w:styleId="ProcedureTableinList1">
    <w:name w:val="Procedure Table in List 1"/>
    <w:aliases w:val="pt1"/>
    <w:basedOn w:val="ProcedureTable"/>
    <w:rsid w:val="009F486A"/>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F486A"/>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F486A"/>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F486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F486A"/>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F486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F486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F486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F486A"/>
  </w:style>
  <w:style w:type="paragraph" w:customStyle="1" w:styleId="ConditionalBlockinList2">
    <w:name w:val="Conditional Block in List 2"/>
    <w:aliases w:val="cb2"/>
    <w:basedOn w:val="ConditionalBlock"/>
    <w:next w:val="Normal"/>
    <w:locked/>
    <w:rsid w:val="009F486A"/>
    <w:pPr>
      <w:ind w:left="720"/>
    </w:pPr>
  </w:style>
  <w:style w:type="character" w:customStyle="1" w:styleId="CodeFeaturedElement">
    <w:name w:val="Code Featured Element"/>
    <w:aliases w:val="cfe"/>
    <w:basedOn w:val="DefaultParagraphFont"/>
    <w:locked/>
    <w:rsid w:val="009F486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F486A"/>
    <w:rPr>
      <w:color w:val="C0C0C0"/>
    </w:rPr>
  </w:style>
  <w:style w:type="character" w:customStyle="1" w:styleId="CodeEntityReferenceSpecific">
    <w:name w:val="Code Entity Reference Specific"/>
    <w:aliases w:val="cers"/>
    <w:basedOn w:val="CodeEntityReference"/>
    <w:locked/>
    <w:rsid w:val="009F486A"/>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F486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F486A"/>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F486A"/>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F486A"/>
    <w:pPr>
      <w:numPr>
        <w:numId w:val="17"/>
      </w:numPr>
    </w:pPr>
  </w:style>
  <w:style w:type="paragraph" w:styleId="BlockText">
    <w:name w:val="Block Text"/>
    <w:basedOn w:val="Normal"/>
    <w:rsid w:val="009F486A"/>
    <w:pPr>
      <w:spacing w:after="120"/>
      <w:ind w:left="1440" w:right="1440"/>
    </w:pPr>
  </w:style>
  <w:style w:type="paragraph" w:styleId="BodyText">
    <w:name w:val="Body Text"/>
    <w:basedOn w:val="Normal"/>
    <w:rsid w:val="009F486A"/>
    <w:pPr>
      <w:spacing w:after="120"/>
    </w:pPr>
  </w:style>
  <w:style w:type="paragraph" w:styleId="BodyText2">
    <w:name w:val="Body Text 2"/>
    <w:basedOn w:val="Normal"/>
    <w:rsid w:val="009F486A"/>
    <w:pPr>
      <w:spacing w:after="120" w:line="480" w:lineRule="auto"/>
    </w:pPr>
  </w:style>
  <w:style w:type="paragraph" w:styleId="BodyText3">
    <w:name w:val="Body Text 3"/>
    <w:basedOn w:val="Normal"/>
    <w:rsid w:val="009F486A"/>
    <w:pPr>
      <w:spacing w:after="120"/>
    </w:pPr>
    <w:rPr>
      <w:sz w:val="16"/>
      <w:szCs w:val="16"/>
    </w:rPr>
  </w:style>
  <w:style w:type="paragraph" w:styleId="BodyTextFirstIndent">
    <w:name w:val="Body Text First Indent"/>
    <w:basedOn w:val="BodyText"/>
    <w:rsid w:val="009F486A"/>
    <w:pPr>
      <w:ind w:firstLine="210"/>
    </w:pPr>
  </w:style>
  <w:style w:type="paragraph" w:styleId="BodyTextIndent">
    <w:name w:val="Body Text Indent"/>
    <w:basedOn w:val="Normal"/>
    <w:rsid w:val="009F486A"/>
    <w:pPr>
      <w:spacing w:after="120"/>
      <w:ind w:left="360"/>
    </w:pPr>
  </w:style>
  <w:style w:type="paragraph" w:styleId="BodyTextFirstIndent2">
    <w:name w:val="Body Text First Indent 2"/>
    <w:basedOn w:val="BodyTextIndent"/>
    <w:rsid w:val="009F486A"/>
    <w:pPr>
      <w:ind w:firstLine="210"/>
    </w:pPr>
  </w:style>
  <w:style w:type="paragraph" w:styleId="BodyTextIndent2">
    <w:name w:val="Body Text Indent 2"/>
    <w:basedOn w:val="Normal"/>
    <w:rsid w:val="009F486A"/>
    <w:pPr>
      <w:spacing w:after="120" w:line="480" w:lineRule="auto"/>
      <w:ind w:left="360"/>
    </w:pPr>
  </w:style>
  <w:style w:type="paragraph" w:styleId="BodyTextIndent3">
    <w:name w:val="Body Text Indent 3"/>
    <w:basedOn w:val="Normal"/>
    <w:rsid w:val="009F486A"/>
    <w:pPr>
      <w:spacing w:after="120"/>
      <w:ind w:left="360"/>
    </w:pPr>
    <w:rPr>
      <w:sz w:val="16"/>
      <w:szCs w:val="16"/>
    </w:rPr>
  </w:style>
  <w:style w:type="paragraph" w:styleId="Closing">
    <w:name w:val="Closing"/>
    <w:basedOn w:val="Normal"/>
    <w:rsid w:val="009F486A"/>
    <w:pPr>
      <w:ind w:left="4320"/>
    </w:pPr>
  </w:style>
  <w:style w:type="paragraph" w:styleId="Date">
    <w:name w:val="Date"/>
    <w:basedOn w:val="Normal"/>
    <w:next w:val="Normal"/>
    <w:rsid w:val="009F486A"/>
  </w:style>
  <w:style w:type="paragraph" w:styleId="E-mailSignature">
    <w:name w:val="E-mail Signature"/>
    <w:basedOn w:val="Normal"/>
    <w:rsid w:val="009F486A"/>
  </w:style>
  <w:style w:type="character" w:styleId="Emphasis">
    <w:name w:val="Emphasis"/>
    <w:basedOn w:val="DefaultParagraphFont"/>
    <w:qFormat/>
    <w:rsid w:val="009F486A"/>
    <w:rPr>
      <w:i/>
      <w:iCs/>
    </w:rPr>
  </w:style>
  <w:style w:type="paragraph" w:styleId="EnvelopeAddress">
    <w:name w:val="envelope address"/>
    <w:basedOn w:val="Normal"/>
    <w:rsid w:val="009F486A"/>
    <w:pPr>
      <w:framePr w:w="7920" w:h="1980" w:hRule="exact" w:hSpace="180" w:wrap="auto" w:hAnchor="page" w:xAlign="center" w:yAlign="bottom"/>
      <w:ind w:left="2880"/>
    </w:pPr>
    <w:rPr>
      <w:sz w:val="24"/>
      <w:szCs w:val="24"/>
    </w:rPr>
  </w:style>
  <w:style w:type="paragraph" w:styleId="EnvelopeReturn">
    <w:name w:val="envelope return"/>
    <w:basedOn w:val="Normal"/>
    <w:rsid w:val="009F486A"/>
  </w:style>
  <w:style w:type="character" w:styleId="FollowedHyperlink">
    <w:name w:val="FollowedHyperlink"/>
    <w:basedOn w:val="DefaultParagraphFont"/>
    <w:rsid w:val="009F486A"/>
    <w:rPr>
      <w:color w:val="800080"/>
      <w:u w:val="single"/>
    </w:rPr>
  </w:style>
  <w:style w:type="character" w:styleId="HTMLAcronym">
    <w:name w:val="HTML Acronym"/>
    <w:basedOn w:val="DefaultParagraphFont"/>
    <w:rsid w:val="009F486A"/>
  </w:style>
  <w:style w:type="paragraph" w:styleId="HTMLAddress">
    <w:name w:val="HTML Address"/>
    <w:basedOn w:val="Normal"/>
    <w:rsid w:val="009F486A"/>
    <w:rPr>
      <w:i/>
      <w:iCs/>
    </w:rPr>
  </w:style>
  <w:style w:type="character" w:styleId="HTMLCite">
    <w:name w:val="HTML Cite"/>
    <w:basedOn w:val="DefaultParagraphFont"/>
    <w:rsid w:val="009F486A"/>
    <w:rPr>
      <w:i/>
      <w:iCs/>
    </w:rPr>
  </w:style>
  <w:style w:type="character" w:styleId="HTMLCode">
    <w:name w:val="HTML Code"/>
    <w:basedOn w:val="DefaultParagraphFont"/>
    <w:rsid w:val="009F486A"/>
    <w:rPr>
      <w:rFonts w:ascii="Courier New" w:hAnsi="Courier New"/>
      <w:sz w:val="20"/>
      <w:szCs w:val="20"/>
    </w:rPr>
  </w:style>
  <w:style w:type="character" w:styleId="HTMLDefinition">
    <w:name w:val="HTML Definition"/>
    <w:basedOn w:val="DefaultParagraphFont"/>
    <w:rsid w:val="009F486A"/>
    <w:rPr>
      <w:i/>
      <w:iCs/>
    </w:rPr>
  </w:style>
  <w:style w:type="character" w:styleId="HTMLKeyboard">
    <w:name w:val="HTML Keyboard"/>
    <w:basedOn w:val="DefaultParagraphFont"/>
    <w:rsid w:val="009F486A"/>
    <w:rPr>
      <w:rFonts w:ascii="Courier New" w:hAnsi="Courier New"/>
      <w:sz w:val="20"/>
      <w:szCs w:val="20"/>
    </w:rPr>
  </w:style>
  <w:style w:type="paragraph" w:styleId="HTMLPreformatted">
    <w:name w:val="HTML Preformatted"/>
    <w:basedOn w:val="Normal"/>
    <w:rsid w:val="009F486A"/>
    <w:rPr>
      <w:rFonts w:ascii="Courier New" w:hAnsi="Courier New"/>
    </w:rPr>
  </w:style>
  <w:style w:type="character" w:styleId="HTMLSample">
    <w:name w:val="HTML Sample"/>
    <w:basedOn w:val="DefaultParagraphFont"/>
    <w:rsid w:val="009F486A"/>
    <w:rPr>
      <w:rFonts w:ascii="Courier New" w:hAnsi="Courier New"/>
    </w:rPr>
  </w:style>
  <w:style w:type="character" w:styleId="HTMLTypewriter">
    <w:name w:val="HTML Typewriter"/>
    <w:basedOn w:val="DefaultParagraphFont"/>
    <w:rsid w:val="009F486A"/>
    <w:rPr>
      <w:rFonts w:ascii="Courier New" w:hAnsi="Courier New"/>
      <w:sz w:val="20"/>
      <w:szCs w:val="20"/>
    </w:rPr>
  </w:style>
  <w:style w:type="character" w:styleId="HTMLVariable">
    <w:name w:val="HTML Variable"/>
    <w:basedOn w:val="DefaultParagraphFont"/>
    <w:rsid w:val="009F486A"/>
    <w:rPr>
      <w:i/>
      <w:iCs/>
    </w:rPr>
  </w:style>
  <w:style w:type="character" w:styleId="LineNumber">
    <w:name w:val="line number"/>
    <w:basedOn w:val="DefaultParagraphFont"/>
    <w:rsid w:val="009F486A"/>
  </w:style>
  <w:style w:type="paragraph" w:styleId="List">
    <w:name w:val="List"/>
    <w:basedOn w:val="Normal"/>
    <w:rsid w:val="009F486A"/>
    <w:pPr>
      <w:ind w:left="360" w:hanging="360"/>
    </w:pPr>
  </w:style>
  <w:style w:type="paragraph" w:styleId="List2">
    <w:name w:val="List 2"/>
    <w:basedOn w:val="Normal"/>
    <w:rsid w:val="009F486A"/>
    <w:pPr>
      <w:ind w:left="720" w:hanging="360"/>
    </w:pPr>
  </w:style>
  <w:style w:type="paragraph" w:styleId="List3">
    <w:name w:val="List 3"/>
    <w:basedOn w:val="Normal"/>
    <w:rsid w:val="009F486A"/>
    <w:pPr>
      <w:ind w:left="1080" w:hanging="360"/>
    </w:pPr>
  </w:style>
  <w:style w:type="paragraph" w:styleId="List4">
    <w:name w:val="List 4"/>
    <w:basedOn w:val="Normal"/>
    <w:rsid w:val="009F486A"/>
    <w:pPr>
      <w:ind w:left="1440" w:hanging="360"/>
    </w:pPr>
  </w:style>
  <w:style w:type="paragraph" w:styleId="List5">
    <w:name w:val="List 5"/>
    <w:basedOn w:val="Normal"/>
    <w:rsid w:val="009F486A"/>
    <w:pPr>
      <w:ind w:left="1800" w:hanging="360"/>
    </w:pPr>
  </w:style>
  <w:style w:type="paragraph" w:styleId="ListBullet">
    <w:name w:val="List Bullet"/>
    <w:basedOn w:val="Normal"/>
    <w:link w:val="ListBulletChar"/>
    <w:rsid w:val="009F486A"/>
    <w:pPr>
      <w:tabs>
        <w:tab w:val="num" w:pos="360"/>
      </w:tabs>
      <w:ind w:left="360" w:hanging="360"/>
    </w:pPr>
  </w:style>
  <w:style w:type="paragraph" w:styleId="ListBullet2">
    <w:name w:val="List Bullet 2"/>
    <w:basedOn w:val="Normal"/>
    <w:rsid w:val="009F486A"/>
    <w:pPr>
      <w:tabs>
        <w:tab w:val="num" w:pos="720"/>
      </w:tabs>
      <w:ind w:left="720" w:hanging="360"/>
    </w:pPr>
  </w:style>
  <w:style w:type="paragraph" w:styleId="ListBullet3">
    <w:name w:val="List Bullet 3"/>
    <w:basedOn w:val="Normal"/>
    <w:rsid w:val="009F486A"/>
    <w:pPr>
      <w:tabs>
        <w:tab w:val="num" w:pos="1080"/>
      </w:tabs>
      <w:ind w:left="1080" w:hanging="360"/>
    </w:pPr>
  </w:style>
  <w:style w:type="paragraph" w:styleId="ListBullet4">
    <w:name w:val="List Bullet 4"/>
    <w:basedOn w:val="Normal"/>
    <w:rsid w:val="009F486A"/>
    <w:pPr>
      <w:tabs>
        <w:tab w:val="num" w:pos="1440"/>
      </w:tabs>
      <w:ind w:left="1440" w:hanging="360"/>
    </w:pPr>
  </w:style>
  <w:style w:type="paragraph" w:styleId="ListBullet5">
    <w:name w:val="List Bullet 5"/>
    <w:basedOn w:val="Normal"/>
    <w:rsid w:val="009F486A"/>
    <w:pPr>
      <w:tabs>
        <w:tab w:val="num" w:pos="1800"/>
      </w:tabs>
      <w:ind w:left="1800" w:hanging="360"/>
    </w:pPr>
  </w:style>
  <w:style w:type="paragraph" w:styleId="ListContinue">
    <w:name w:val="List Continue"/>
    <w:basedOn w:val="Normal"/>
    <w:rsid w:val="009F486A"/>
    <w:pPr>
      <w:spacing w:after="120"/>
      <w:ind w:left="360"/>
    </w:pPr>
  </w:style>
  <w:style w:type="paragraph" w:styleId="ListContinue2">
    <w:name w:val="List Continue 2"/>
    <w:basedOn w:val="Normal"/>
    <w:rsid w:val="009F486A"/>
    <w:pPr>
      <w:spacing w:after="120"/>
      <w:ind w:left="720"/>
    </w:pPr>
  </w:style>
  <w:style w:type="paragraph" w:styleId="ListContinue3">
    <w:name w:val="List Continue 3"/>
    <w:basedOn w:val="Normal"/>
    <w:rsid w:val="009F486A"/>
    <w:pPr>
      <w:spacing w:after="120"/>
      <w:ind w:left="1080"/>
    </w:pPr>
  </w:style>
  <w:style w:type="paragraph" w:styleId="ListContinue4">
    <w:name w:val="List Continue 4"/>
    <w:basedOn w:val="Normal"/>
    <w:rsid w:val="009F486A"/>
    <w:pPr>
      <w:spacing w:after="120"/>
      <w:ind w:left="1440"/>
    </w:pPr>
  </w:style>
  <w:style w:type="paragraph" w:styleId="ListContinue5">
    <w:name w:val="List Continue 5"/>
    <w:basedOn w:val="Normal"/>
    <w:rsid w:val="009F486A"/>
    <w:pPr>
      <w:spacing w:after="120"/>
      <w:ind w:left="1800"/>
    </w:pPr>
  </w:style>
  <w:style w:type="paragraph" w:styleId="ListNumber">
    <w:name w:val="List Number"/>
    <w:basedOn w:val="Normal"/>
    <w:rsid w:val="009F486A"/>
    <w:pPr>
      <w:tabs>
        <w:tab w:val="num" w:pos="360"/>
      </w:tabs>
      <w:ind w:left="360" w:hanging="360"/>
    </w:pPr>
  </w:style>
  <w:style w:type="paragraph" w:styleId="ListNumber2">
    <w:name w:val="List Number 2"/>
    <w:basedOn w:val="Normal"/>
    <w:rsid w:val="009F486A"/>
    <w:pPr>
      <w:tabs>
        <w:tab w:val="num" w:pos="720"/>
      </w:tabs>
      <w:ind w:left="720" w:hanging="360"/>
    </w:pPr>
  </w:style>
  <w:style w:type="paragraph" w:styleId="ListNumber3">
    <w:name w:val="List Number 3"/>
    <w:basedOn w:val="Normal"/>
    <w:rsid w:val="009F486A"/>
    <w:pPr>
      <w:tabs>
        <w:tab w:val="num" w:pos="1080"/>
      </w:tabs>
      <w:ind w:left="1080" w:hanging="360"/>
    </w:pPr>
  </w:style>
  <w:style w:type="paragraph" w:styleId="ListNumber4">
    <w:name w:val="List Number 4"/>
    <w:basedOn w:val="Normal"/>
    <w:rsid w:val="009F486A"/>
    <w:pPr>
      <w:tabs>
        <w:tab w:val="num" w:pos="1440"/>
      </w:tabs>
      <w:ind w:left="1440" w:hanging="360"/>
    </w:pPr>
  </w:style>
  <w:style w:type="paragraph" w:styleId="ListNumber5">
    <w:name w:val="List Number 5"/>
    <w:basedOn w:val="Normal"/>
    <w:rsid w:val="009F486A"/>
    <w:pPr>
      <w:tabs>
        <w:tab w:val="num" w:pos="1800"/>
      </w:tabs>
      <w:ind w:left="1800" w:hanging="360"/>
    </w:pPr>
  </w:style>
  <w:style w:type="paragraph" w:styleId="MessageHeader">
    <w:name w:val="Message Header"/>
    <w:basedOn w:val="Normal"/>
    <w:rsid w:val="009F486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F486A"/>
    <w:rPr>
      <w:rFonts w:ascii="Times New Roman" w:hAnsi="Times New Roman"/>
      <w:szCs w:val="24"/>
    </w:rPr>
  </w:style>
  <w:style w:type="paragraph" w:styleId="NormalIndent">
    <w:name w:val="Normal Indent"/>
    <w:basedOn w:val="Normal"/>
    <w:rsid w:val="009F486A"/>
    <w:pPr>
      <w:ind w:left="720"/>
    </w:pPr>
  </w:style>
  <w:style w:type="paragraph" w:styleId="NoteHeading">
    <w:name w:val="Note Heading"/>
    <w:basedOn w:val="Normal"/>
    <w:next w:val="Normal"/>
    <w:rsid w:val="009F486A"/>
  </w:style>
  <w:style w:type="paragraph" w:styleId="PlainText">
    <w:name w:val="Plain Text"/>
    <w:basedOn w:val="Normal"/>
    <w:rsid w:val="009F486A"/>
    <w:rPr>
      <w:rFonts w:ascii="Courier New" w:hAnsi="Courier New"/>
    </w:rPr>
  </w:style>
  <w:style w:type="paragraph" w:styleId="Salutation">
    <w:name w:val="Salutation"/>
    <w:basedOn w:val="Normal"/>
    <w:next w:val="Normal"/>
    <w:rsid w:val="009F486A"/>
  </w:style>
  <w:style w:type="paragraph" w:styleId="Signature">
    <w:name w:val="Signature"/>
    <w:basedOn w:val="Normal"/>
    <w:rsid w:val="009F486A"/>
    <w:pPr>
      <w:ind w:left="4320"/>
    </w:pPr>
  </w:style>
  <w:style w:type="character" w:styleId="Strong">
    <w:name w:val="Strong"/>
    <w:basedOn w:val="DefaultParagraphFont"/>
    <w:qFormat/>
    <w:rsid w:val="009F486A"/>
    <w:rPr>
      <w:b/>
      <w:bCs/>
    </w:rPr>
  </w:style>
  <w:style w:type="table" w:styleId="Table3Deffects1">
    <w:name w:val="Table 3D effects 1"/>
    <w:basedOn w:val="TableNormal"/>
    <w:rsid w:val="009F486A"/>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486A"/>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F486A"/>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F486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F486A"/>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F486A"/>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F486A"/>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F486A"/>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F486A"/>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F486A"/>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F486A"/>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F486A"/>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F486A"/>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F486A"/>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F486A"/>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F486A"/>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F486A"/>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F486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F486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F486A"/>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F486A"/>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F486A"/>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F486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F486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F486A"/>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F486A"/>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F486A"/>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F486A"/>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F486A"/>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F486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F486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F486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F486A"/>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F486A"/>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F486A"/>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F486A"/>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F486A"/>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F486A"/>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F486A"/>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F486A"/>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F486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F486A"/>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F486A"/>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F486A"/>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F486A"/>
    <w:pPr>
      <w:jc w:val="center"/>
      <w:outlineLvl w:val="1"/>
    </w:pPr>
    <w:rPr>
      <w:sz w:val="24"/>
      <w:szCs w:val="24"/>
    </w:rPr>
  </w:style>
  <w:style w:type="paragraph" w:styleId="Title">
    <w:name w:val="Title"/>
    <w:basedOn w:val="Normal"/>
    <w:qFormat/>
    <w:rsid w:val="009F486A"/>
    <w:pPr>
      <w:spacing w:before="240"/>
      <w:jc w:val="center"/>
      <w:outlineLvl w:val="0"/>
    </w:pPr>
    <w:rPr>
      <w:b/>
      <w:bCs/>
      <w:kern w:val="28"/>
      <w:sz w:val="32"/>
      <w:szCs w:val="32"/>
    </w:rPr>
  </w:style>
  <w:style w:type="character" w:customStyle="1" w:styleId="System">
    <w:name w:val="System"/>
    <w:aliases w:val="sys"/>
    <w:basedOn w:val="DefaultParagraphFont"/>
    <w:locked/>
    <w:rsid w:val="009F486A"/>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F486A"/>
    <w:rPr>
      <w:b/>
      <w:color w:val="auto"/>
      <w:szCs w:val="18"/>
      <w:u w:val="none"/>
    </w:rPr>
  </w:style>
  <w:style w:type="character" w:customStyle="1" w:styleId="UnmanagedCodeEntityReference">
    <w:name w:val="Unmanaged Code Entity Reference"/>
    <w:aliases w:val="ucer"/>
    <w:basedOn w:val="DefaultParagraphFont"/>
    <w:locked/>
    <w:rsid w:val="009F486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F486A"/>
    <w:rPr>
      <w:b/>
      <w:szCs w:val="18"/>
    </w:rPr>
  </w:style>
  <w:style w:type="character" w:customStyle="1" w:styleId="Placeholder">
    <w:name w:val="Placeholder"/>
    <w:aliases w:val="ph"/>
    <w:basedOn w:val="DefaultParagraphFont"/>
    <w:rsid w:val="009F486A"/>
    <w:rPr>
      <w:i/>
      <w:color w:val="auto"/>
      <w:szCs w:val="18"/>
      <w:u w:val="none"/>
    </w:rPr>
  </w:style>
  <w:style w:type="character" w:customStyle="1" w:styleId="Math">
    <w:name w:val="Math"/>
    <w:aliases w:val="m"/>
    <w:basedOn w:val="DefaultParagraphFont"/>
    <w:locked/>
    <w:rsid w:val="009F486A"/>
    <w:rPr>
      <w:color w:val="C0C0C0"/>
      <w:szCs w:val="18"/>
      <w:u w:val="none"/>
      <w:bdr w:val="none" w:sz="0" w:space="0" w:color="auto"/>
      <w:shd w:val="clear" w:color="auto" w:fill="auto"/>
    </w:rPr>
  </w:style>
  <w:style w:type="character" w:customStyle="1" w:styleId="NewTerm">
    <w:name w:val="New Term"/>
    <w:aliases w:val="nt"/>
    <w:basedOn w:val="DefaultParagraphFont"/>
    <w:locked/>
    <w:rsid w:val="009F486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F486A"/>
    <w:rPr>
      <w:color w:val="C0C0C0"/>
    </w:rPr>
  </w:style>
  <w:style w:type="paragraph" w:customStyle="1" w:styleId="BulletedDynamicLinkinList2">
    <w:name w:val="Bulleted Dynamic Link in List 2"/>
    <w:basedOn w:val="Normal"/>
    <w:locked/>
    <w:rsid w:val="009F486A"/>
    <w:rPr>
      <w:color w:val="C0C0C0"/>
    </w:rPr>
  </w:style>
  <w:style w:type="paragraph" w:customStyle="1" w:styleId="BulletedDynamicLink">
    <w:name w:val="Bulleted Dynamic Link"/>
    <w:basedOn w:val="Normal"/>
    <w:locked/>
    <w:rsid w:val="009F486A"/>
    <w:rPr>
      <w:color w:val="C0C0C0"/>
    </w:rPr>
  </w:style>
  <w:style w:type="character" w:customStyle="1" w:styleId="Heading6Char">
    <w:name w:val="Heading 6 Char"/>
    <w:aliases w:val="h6 Char"/>
    <w:basedOn w:val="DefaultParagraphFont"/>
    <w:link w:val="Heading6"/>
    <w:rsid w:val="009F486A"/>
    <w:rPr>
      <w:rFonts w:ascii="Arial" w:eastAsia="SimSun" w:hAnsi="Arial"/>
      <w:b/>
      <w:kern w:val="24"/>
    </w:rPr>
  </w:style>
  <w:style w:type="character" w:customStyle="1" w:styleId="LabelChar">
    <w:name w:val="Label Char"/>
    <w:aliases w:val="l Char"/>
    <w:basedOn w:val="DefaultParagraphFont"/>
    <w:link w:val="Label"/>
    <w:rsid w:val="009F486A"/>
    <w:rPr>
      <w:rFonts w:ascii="Arial" w:eastAsia="SimSun" w:hAnsi="Arial"/>
      <w:b/>
      <w:kern w:val="24"/>
    </w:rPr>
  </w:style>
  <w:style w:type="character" w:customStyle="1" w:styleId="Heading5Char">
    <w:name w:val="Heading 5 Char"/>
    <w:aliases w:val="h5 Char"/>
    <w:basedOn w:val="LabelChar"/>
    <w:link w:val="Heading5"/>
    <w:rsid w:val="009F486A"/>
    <w:rPr>
      <w:rFonts w:ascii="Arial" w:eastAsia="SimSun" w:hAnsi="Arial"/>
      <w:b/>
      <w:kern w:val="24"/>
      <w:szCs w:val="40"/>
    </w:rPr>
  </w:style>
  <w:style w:type="character" w:customStyle="1" w:styleId="Heading1Char">
    <w:name w:val="Heading 1 Char"/>
    <w:aliases w:val="h1 Char"/>
    <w:basedOn w:val="DefaultParagraphFont"/>
    <w:link w:val="Heading1"/>
    <w:rsid w:val="009F486A"/>
    <w:rPr>
      <w:rFonts w:ascii="Arial" w:eastAsia="SimSun" w:hAnsi="Arial"/>
      <w:b/>
      <w:kern w:val="24"/>
      <w:sz w:val="40"/>
      <w:szCs w:val="40"/>
    </w:rPr>
  </w:style>
  <w:style w:type="character" w:customStyle="1" w:styleId="LabelinList1Char">
    <w:name w:val="Label in List 1 Char"/>
    <w:aliases w:val="l1 Char"/>
    <w:basedOn w:val="LabelChar"/>
    <w:link w:val="LabelinList1"/>
    <w:rsid w:val="009F486A"/>
    <w:rPr>
      <w:rFonts w:ascii="Arial" w:eastAsia="SimSun" w:hAnsi="Arial"/>
      <w:b/>
      <w:kern w:val="24"/>
    </w:rPr>
  </w:style>
  <w:style w:type="paragraph" w:customStyle="1" w:styleId="Strikethrough">
    <w:name w:val="Strikethrough"/>
    <w:aliases w:val="strike"/>
    <w:basedOn w:val="Normal"/>
    <w:rsid w:val="009F486A"/>
    <w:rPr>
      <w:strike/>
    </w:rPr>
  </w:style>
  <w:style w:type="paragraph" w:customStyle="1" w:styleId="TableFootnote">
    <w:name w:val="Table Footnote"/>
    <w:aliases w:val="tf"/>
    <w:basedOn w:val="Normal"/>
    <w:rsid w:val="009F486A"/>
    <w:pPr>
      <w:spacing w:before="80" w:after="80"/>
      <w:ind w:left="216" w:hanging="216"/>
    </w:pPr>
  </w:style>
  <w:style w:type="paragraph" w:customStyle="1" w:styleId="TableFootnoteinList1">
    <w:name w:val="Table Footnote in List 1"/>
    <w:aliases w:val="tf1"/>
    <w:basedOn w:val="TableFootnote"/>
    <w:rsid w:val="009F486A"/>
    <w:pPr>
      <w:ind w:left="576"/>
    </w:pPr>
  </w:style>
  <w:style w:type="paragraph" w:customStyle="1" w:styleId="TableFootnoteinList2">
    <w:name w:val="Table Footnote in List 2"/>
    <w:aliases w:val="tf2"/>
    <w:basedOn w:val="TableFootnote"/>
    <w:rsid w:val="009F486A"/>
    <w:pPr>
      <w:ind w:left="936"/>
    </w:pPr>
  </w:style>
  <w:style w:type="character" w:customStyle="1" w:styleId="DynamicLink">
    <w:name w:val="Dynamic Link"/>
    <w:aliases w:val="dl"/>
    <w:basedOn w:val="DefaultParagraphFont"/>
    <w:locked/>
    <w:rsid w:val="009F486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F486A"/>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F486A"/>
    <w:rPr>
      <w:color w:val="C0C0C0"/>
    </w:rPr>
  </w:style>
  <w:style w:type="paragraph" w:customStyle="1" w:styleId="PrintDivisionNumber">
    <w:name w:val="Print Division Number"/>
    <w:aliases w:val="pdn"/>
    <w:basedOn w:val="Normal"/>
    <w:locked/>
    <w:rsid w:val="009F486A"/>
    <w:pPr>
      <w:spacing w:before="0" w:after="0" w:line="240" w:lineRule="auto"/>
    </w:pPr>
    <w:rPr>
      <w:color w:val="C0C0C0"/>
    </w:rPr>
  </w:style>
  <w:style w:type="paragraph" w:customStyle="1" w:styleId="PrintDivisionTitle">
    <w:name w:val="Print Division Title"/>
    <w:aliases w:val="pdt"/>
    <w:basedOn w:val="Normal"/>
    <w:locked/>
    <w:rsid w:val="009F486A"/>
    <w:pPr>
      <w:spacing w:before="0" w:after="0" w:line="240" w:lineRule="auto"/>
    </w:pPr>
    <w:rPr>
      <w:color w:val="C0C0C0"/>
    </w:rPr>
  </w:style>
  <w:style w:type="paragraph" w:customStyle="1" w:styleId="PrintMSCorp">
    <w:name w:val="Print MS Corp"/>
    <w:aliases w:val="pms"/>
    <w:basedOn w:val="Normal"/>
    <w:locked/>
    <w:rsid w:val="009F486A"/>
    <w:pPr>
      <w:spacing w:before="0" w:after="0" w:line="240" w:lineRule="auto"/>
    </w:pPr>
    <w:rPr>
      <w:color w:val="C0C0C0"/>
    </w:rPr>
  </w:style>
  <w:style w:type="paragraph" w:customStyle="1" w:styleId="RevisionHistory">
    <w:name w:val="Revision History"/>
    <w:aliases w:val="rh"/>
    <w:basedOn w:val="Normal"/>
    <w:locked/>
    <w:rsid w:val="009F486A"/>
    <w:pPr>
      <w:spacing w:before="0" w:after="0" w:line="240" w:lineRule="auto"/>
    </w:pPr>
    <w:rPr>
      <w:color w:val="C0C0C0"/>
    </w:rPr>
  </w:style>
  <w:style w:type="character" w:customStyle="1" w:styleId="SV">
    <w:name w:val="SV"/>
    <w:basedOn w:val="DefaultParagraphFont"/>
    <w:locked/>
    <w:rsid w:val="009F486A"/>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F486A"/>
    <w:rPr>
      <w:color w:val="0000FF"/>
      <w:sz w:val="20"/>
      <w:szCs w:val="18"/>
      <w:u w:val="single"/>
    </w:rPr>
  </w:style>
  <w:style w:type="paragraph" w:customStyle="1" w:styleId="Copyright">
    <w:name w:val="Copyright"/>
    <w:aliases w:val="copy"/>
    <w:basedOn w:val="Normal"/>
    <w:rsid w:val="009F486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F486A"/>
    <w:pPr>
      <w:framePr w:wrap="notBeside"/>
      <w:ind w:left="720"/>
    </w:pPr>
  </w:style>
  <w:style w:type="paragraph" w:customStyle="1" w:styleId="ProcedureTitle">
    <w:name w:val="Procedure Title"/>
    <w:aliases w:val="prt"/>
    <w:basedOn w:val="Normal"/>
    <w:rsid w:val="009F486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F486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F486A"/>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F486A"/>
    <w:rPr>
      <w:rFonts w:ascii="Arial" w:eastAsia="SimSun" w:hAnsi="Arial"/>
      <w:kern w:val="24"/>
    </w:rPr>
  </w:style>
  <w:style w:type="character" w:customStyle="1" w:styleId="BulletedList2Char">
    <w:name w:val="Bulleted List 2 Char"/>
    <w:aliases w:val="bl2 Char Char"/>
    <w:basedOn w:val="ListBulletChar"/>
    <w:link w:val="BulletedList2"/>
    <w:rsid w:val="009F486A"/>
    <w:rPr>
      <w:rFonts w:ascii="Arial" w:eastAsia="SimSun" w:hAnsi="Arial"/>
      <w:kern w:val="24"/>
    </w:rPr>
  </w:style>
  <w:style w:type="paragraph" w:styleId="TOC5">
    <w:name w:val="toc 5"/>
    <w:aliases w:val="toc5"/>
    <w:basedOn w:val="Normal"/>
    <w:next w:val="Normal"/>
    <w:rsid w:val="009F486A"/>
    <w:pPr>
      <w:spacing w:before="0" w:after="0"/>
      <w:ind w:left="936" w:hanging="187"/>
    </w:pPr>
  </w:style>
  <w:style w:type="paragraph" w:customStyle="1" w:styleId="PageHeader">
    <w:name w:val="Page Header"/>
    <w:aliases w:val="pgh"/>
    <w:basedOn w:val="Normal"/>
    <w:rsid w:val="009F486A"/>
    <w:pPr>
      <w:spacing w:before="0" w:after="240" w:line="240" w:lineRule="auto"/>
      <w:jc w:val="right"/>
    </w:pPr>
    <w:rPr>
      <w:b/>
    </w:rPr>
  </w:style>
  <w:style w:type="paragraph" w:customStyle="1" w:styleId="PageFooter">
    <w:name w:val="Page Footer"/>
    <w:aliases w:val="pgf"/>
    <w:basedOn w:val="Normal"/>
    <w:rsid w:val="009F486A"/>
    <w:pPr>
      <w:spacing w:before="0" w:after="0" w:line="240" w:lineRule="auto"/>
      <w:jc w:val="right"/>
    </w:pPr>
  </w:style>
  <w:style w:type="paragraph" w:customStyle="1" w:styleId="PageNum">
    <w:name w:val="Page Num"/>
    <w:aliases w:val="pgn"/>
    <w:basedOn w:val="Normal"/>
    <w:rsid w:val="009F486A"/>
    <w:pPr>
      <w:spacing w:before="0" w:after="0" w:line="240" w:lineRule="auto"/>
      <w:ind w:right="518"/>
      <w:jc w:val="right"/>
    </w:pPr>
    <w:rPr>
      <w:b/>
    </w:rPr>
  </w:style>
  <w:style w:type="character" w:customStyle="1" w:styleId="NumberedListIndexer">
    <w:name w:val="Numbered List Indexer"/>
    <w:aliases w:val="nlx"/>
    <w:basedOn w:val="DefaultParagraphFont"/>
    <w:rsid w:val="009F486A"/>
    <w:rPr>
      <w:dstrike w:val="0"/>
      <w:vanish/>
      <w:color w:val="C0C0C0"/>
      <w:szCs w:val="18"/>
      <w:u w:val="none"/>
      <w:vertAlign w:val="baseline"/>
    </w:rPr>
  </w:style>
  <w:style w:type="paragraph" w:customStyle="1" w:styleId="ProcedureTitleinList1">
    <w:name w:val="Procedure Title in List 1"/>
    <w:aliases w:val="prt1"/>
    <w:basedOn w:val="ProcedureTitle"/>
    <w:rsid w:val="009F486A"/>
    <w:pPr>
      <w:framePr w:wrap="notBeside"/>
    </w:pPr>
  </w:style>
  <w:style w:type="paragraph" w:styleId="TOC6">
    <w:name w:val="toc 6"/>
    <w:aliases w:val="toc6"/>
    <w:basedOn w:val="Normal"/>
    <w:next w:val="Normal"/>
    <w:rsid w:val="009F486A"/>
    <w:pPr>
      <w:spacing w:before="0" w:after="0"/>
      <w:ind w:left="1123" w:hanging="187"/>
    </w:pPr>
  </w:style>
  <w:style w:type="paragraph" w:customStyle="1" w:styleId="ProcedureTitleinList2">
    <w:name w:val="Procedure Title in List 2"/>
    <w:aliases w:val="prt2"/>
    <w:basedOn w:val="ProcedureTitle"/>
    <w:rsid w:val="009F486A"/>
    <w:pPr>
      <w:framePr w:wrap="notBeside"/>
      <w:ind w:left="720"/>
    </w:pPr>
  </w:style>
  <w:style w:type="table" w:customStyle="1" w:styleId="DefinitionTable">
    <w:name w:val="Definition Table"/>
    <w:aliases w:val="dtbl"/>
    <w:basedOn w:val="TableNormal"/>
    <w:rsid w:val="009F486A"/>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F486A"/>
    <w:pPr>
      <w:ind w:left="1785" w:hanging="187"/>
    </w:pPr>
  </w:style>
  <w:style w:type="paragraph" w:styleId="TOC7">
    <w:name w:val="toc 7"/>
    <w:basedOn w:val="Normal"/>
    <w:next w:val="Normal"/>
    <w:rsid w:val="009F486A"/>
    <w:pPr>
      <w:ind w:left="1382" w:hanging="187"/>
    </w:pPr>
  </w:style>
  <w:style w:type="paragraph" w:styleId="TOC8">
    <w:name w:val="toc 8"/>
    <w:basedOn w:val="Normal"/>
    <w:next w:val="Normal"/>
    <w:rsid w:val="009F486A"/>
    <w:pPr>
      <w:ind w:left="1584" w:hanging="187"/>
    </w:pPr>
  </w:style>
  <w:style w:type="table" w:customStyle="1" w:styleId="DefinitionTableinList1">
    <w:name w:val="Definition Table in List 1"/>
    <w:aliases w:val="dtbl1"/>
    <w:basedOn w:val="DefinitionTable"/>
    <w:rsid w:val="009F486A"/>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F486A"/>
    <w:tblPr>
      <w:tblInd w:w="907" w:type="dxa"/>
      <w:tblCellMar>
        <w:top w:w="0" w:type="dxa"/>
        <w:left w:w="0" w:type="dxa"/>
        <w:bottom w:w="0" w:type="dxa"/>
        <w:right w:w="0" w:type="dxa"/>
      </w:tblCellMar>
    </w:tblPr>
  </w:style>
  <w:style w:type="table" w:customStyle="1" w:styleId="PacketTable">
    <w:name w:val="Packet Table"/>
    <w:basedOn w:val="TableNormal"/>
    <w:rsid w:val="009F486A"/>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F486A"/>
    <w:pPr>
      <w:numPr>
        <w:numId w:val="25"/>
      </w:numPr>
      <w:spacing w:line="260" w:lineRule="exact"/>
      <w:ind w:left="1080"/>
    </w:pPr>
  </w:style>
  <w:style w:type="paragraph" w:customStyle="1" w:styleId="BulletedList4">
    <w:name w:val="Bulleted List 4"/>
    <w:aliases w:val="bl4"/>
    <w:basedOn w:val="ListBullet"/>
    <w:rsid w:val="009F486A"/>
    <w:pPr>
      <w:numPr>
        <w:numId w:val="26"/>
      </w:numPr>
      <w:ind w:left="1440"/>
    </w:pPr>
  </w:style>
  <w:style w:type="paragraph" w:customStyle="1" w:styleId="BulletedList5">
    <w:name w:val="Bulleted List 5"/>
    <w:aliases w:val="bl5"/>
    <w:basedOn w:val="ListBullet"/>
    <w:rsid w:val="009F486A"/>
    <w:pPr>
      <w:numPr>
        <w:numId w:val="27"/>
      </w:numPr>
      <w:ind w:left="1800"/>
    </w:pPr>
  </w:style>
  <w:style w:type="character" w:customStyle="1" w:styleId="FooterItalic">
    <w:name w:val="Footer Italic"/>
    <w:aliases w:val="fi"/>
    <w:rsid w:val="009F486A"/>
    <w:rPr>
      <w:rFonts w:ascii="Times New Roman" w:hAnsi="Times New Roman"/>
      <w:i/>
      <w:sz w:val="16"/>
      <w:szCs w:val="16"/>
    </w:rPr>
  </w:style>
  <w:style w:type="character" w:customStyle="1" w:styleId="FooterSmall">
    <w:name w:val="Footer Small"/>
    <w:aliases w:val="fs"/>
    <w:rsid w:val="009F486A"/>
    <w:rPr>
      <w:rFonts w:ascii="Times New Roman" w:hAnsi="Times New Roman"/>
      <w:sz w:val="17"/>
      <w:szCs w:val="16"/>
    </w:rPr>
  </w:style>
  <w:style w:type="paragraph" w:customStyle="1" w:styleId="GenericEntry">
    <w:name w:val="Generic Entry"/>
    <w:aliases w:val="ge"/>
    <w:basedOn w:val="Normal"/>
    <w:next w:val="Normal"/>
    <w:rsid w:val="009F486A"/>
    <w:pPr>
      <w:spacing w:after="240" w:line="260" w:lineRule="exact"/>
      <w:ind w:left="720" w:hanging="720"/>
    </w:pPr>
  </w:style>
  <w:style w:type="table" w:customStyle="1" w:styleId="IndentedPacketFieldBits">
    <w:name w:val="Indented Packet Field Bits"/>
    <w:aliases w:val="pfbi"/>
    <w:basedOn w:val="TableNormal"/>
    <w:rsid w:val="009F486A"/>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F486A"/>
    <w:pPr>
      <w:numPr>
        <w:numId w:val="28"/>
      </w:numPr>
      <w:spacing w:line="260" w:lineRule="exact"/>
      <w:ind w:left="1080"/>
    </w:pPr>
  </w:style>
  <w:style w:type="paragraph" w:customStyle="1" w:styleId="NumberedList4">
    <w:name w:val="Numbered List 4"/>
    <w:aliases w:val="nl4"/>
    <w:basedOn w:val="ListNumber"/>
    <w:rsid w:val="009F486A"/>
    <w:pPr>
      <w:numPr>
        <w:numId w:val="29"/>
      </w:numPr>
      <w:tabs>
        <w:tab w:val="left" w:pos="1800"/>
      </w:tabs>
    </w:pPr>
  </w:style>
  <w:style w:type="paragraph" w:customStyle="1" w:styleId="NumberedList5">
    <w:name w:val="Numbered List 5"/>
    <w:aliases w:val="nl5"/>
    <w:basedOn w:val="ListNumber"/>
    <w:rsid w:val="009F486A"/>
    <w:pPr>
      <w:numPr>
        <w:numId w:val="30"/>
      </w:numPr>
    </w:pPr>
  </w:style>
  <w:style w:type="table" w:customStyle="1" w:styleId="PacketFieldBitsTable">
    <w:name w:val="Packet Field Bits Table"/>
    <w:aliases w:val="pfbt"/>
    <w:basedOn w:val="TableNormal"/>
    <w:rsid w:val="009F486A"/>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F486A"/>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F486A"/>
    <w:rPr>
      <w:b/>
      <w:u w:val="single"/>
    </w:rPr>
  </w:style>
  <w:style w:type="paragraph" w:customStyle="1" w:styleId="AlertLabelinList3">
    <w:name w:val="Alert Label in List 3"/>
    <w:aliases w:val="al3"/>
    <w:basedOn w:val="AlertLabel"/>
    <w:rsid w:val="009F486A"/>
    <w:pPr>
      <w:framePr w:wrap="notBeside"/>
      <w:ind w:left="1080"/>
    </w:pPr>
  </w:style>
  <w:style w:type="paragraph" w:customStyle="1" w:styleId="AlertTextinList3">
    <w:name w:val="Alert Text in List 3"/>
    <w:aliases w:val="at3"/>
    <w:basedOn w:val="AlertText"/>
    <w:rsid w:val="009F486A"/>
    <w:pPr>
      <w:ind w:left="1440"/>
    </w:pPr>
  </w:style>
  <w:style w:type="character" w:styleId="PageNumber">
    <w:name w:val="page number"/>
    <w:basedOn w:val="DefaultParagraphFont"/>
    <w:rsid w:val="009F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hyperlink" Target="http://go.microsoft.com/fwlink/p/?LinkID=217065" TargetMode="External"/><Relationship Id="rId39" Type="http://schemas.openxmlformats.org/officeDocument/2006/relationships/hyperlink" Target="http://go.microsoft.com/fwlink/?LinkId=246383"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go.microsoft.com/fwlink/?LinkID=165412" TargetMode="External"/><Relationship Id="rId42"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footer" Target="footer2.xml"/><Relationship Id="rId25" Type="http://schemas.openxmlformats.org/officeDocument/2006/relationships/hyperlink" Target="http://go.microsoft.com/fwlink/p/?LinkID=219431" TargetMode="External"/><Relationship Id="rId33" Type="http://schemas.openxmlformats.org/officeDocument/2006/relationships/hyperlink" Target="http://go.microsoft.com/fwlink/?LinkID=165410" TargetMode="External"/><Relationship Id="rId38" Type="http://schemas.openxmlformats.org/officeDocument/2006/relationships/hyperlink" Target="http://go.microsoft.com/fwlink/?LinkId=246391"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go.microsoft.com/fwlink/p/?LinkId=232991" TargetMode="External"/><Relationship Id="rId41"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go.microsoft.com/fwlink/p/?LinkID=232986" TargetMode="External"/><Relationship Id="rId32" Type="http://schemas.openxmlformats.org/officeDocument/2006/relationships/hyperlink" Target="http://go.microsoft.com/fwlink/?LinkID=117777" TargetMode="External"/><Relationship Id="rId37" Type="http://schemas.openxmlformats.org/officeDocument/2006/relationships/hyperlink" Target="http://go.microsoft.com/fwlink/?LinkID=179635" TargetMode="External"/><Relationship Id="rId40" Type="http://schemas.openxmlformats.org/officeDocument/2006/relationships/hyperlink" Target="http://go.microsoft.com/fwlink/?LinkId=24638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gif"/><Relationship Id="rId28" Type="http://schemas.openxmlformats.org/officeDocument/2006/relationships/hyperlink" Target="http://go.microsoft.com/fwlink/p/?LinkId=232990" TargetMode="External"/><Relationship Id="rId36" Type="http://schemas.openxmlformats.org/officeDocument/2006/relationships/hyperlink" Target="http://go.microsoft.com/fwlink/?LinkId=209941"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go.microsoft.com/fwlink/?LinkID=142351"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go.microsoft.com/fwlink/?LinkId=254930" TargetMode="External"/><Relationship Id="rId27" Type="http://schemas.openxmlformats.org/officeDocument/2006/relationships/hyperlink" Target="http://go.microsoft.com/fwlink/p/?LinkId=232988" TargetMode="External"/><Relationship Id="rId30" Type="http://schemas.openxmlformats.org/officeDocument/2006/relationships/hyperlink" Target="http://go.microsoft.com/fwlink/?LinkId=211463" TargetMode="External"/><Relationship Id="rId35" Type="http://schemas.openxmlformats.org/officeDocument/2006/relationships/hyperlink" Target="http://go.microsoft.com/fwlink/?LinkId=209940"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13529-E672-4616-B784-9B2AAC67A6E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C4363D-1FBA-440F-ACD9-85884FFAE655}">
  <ds:schemaRefs>
    <ds:schemaRef ds:uri="http://schemas.microsoft.com/sharepoint/v3/contenttype/forms"/>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6C413409-2236-4A63-BD94-D5FFEF9D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16</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2012-12-12T17:43:00Z</dcterms:created>
  <dcterms:modified xsi:type="dcterms:W3CDTF">2012-12-12T17:43:00Z</dcterms:modified>
</cp:coreProperties>
</file>